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3" w:lineRule="auto"/>
        <w:rPr>
          <w:rFonts w:ascii="Arial"/>
          <w:sz w:val="21"/>
        </w:rPr>
      </w:pPr>
    </w:p>
    <w:p>
      <w:pPr>
        <w:spacing w:before="140" w:line="595" w:lineRule="exact"/>
        <w:ind w:left="1998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position w:val="2"/>
          <w:sz w:val="43"/>
          <w:szCs w:val="43"/>
        </w:rPr>
        <w:t>存量房交易资金托管协议</w:t>
      </w:r>
    </w:p>
    <w:p>
      <w:pPr>
        <w:spacing w:before="92" w:line="222" w:lineRule="auto"/>
        <w:ind w:left="345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6"/>
          <w:sz w:val="31"/>
          <w:szCs w:val="31"/>
        </w:rPr>
        <w:t>（推荐文本）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pStyle w:val="2"/>
        <w:spacing w:before="100" w:line="345" w:lineRule="auto"/>
        <w:ind w:right="364" w:firstLine="48"/>
      </w:pPr>
      <w:r>
        <w:rPr>
          <w:b/>
          <w:bCs/>
          <w:spacing w:val="2"/>
        </w:rPr>
        <w:t>甲方</w:t>
      </w:r>
      <w:r>
        <w:rPr>
          <w:spacing w:val="2"/>
        </w:rPr>
        <w:t>(卖房人) :</w:t>
      </w:r>
      <w:r>
        <w:rPr>
          <w:spacing w:val="5"/>
          <w:u w:val="single" w:color="auto"/>
        </w:rPr>
        <w:t xml:space="preserve">         </w:t>
      </w:r>
      <w:r>
        <w:rPr>
          <w:spacing w:val="-131"/>
        </w:rPr>
        <w:t xml:space="preserve"> </w:t>
      </w:r>
      <w:r>
        <w:rPr>
          <w:spacing w:val="2"/>
        </w:rPr>
        <w:t>,身份证号:</w:t>
      </w:r>
      <w:r>
        <w:rPr>
          <w:spacing w:val="5"/>
          <w:u w:val="single" w:color="auto"/>
        </w:rPr>
        <w:t xml:space="preserve">                    </w:t>
      </w:r>
      <w:r>
        <w:rPr>
          <w:spacing w:val="1"/>
        </w:rPr>
        <w:t xml:space="preserve"> </w:t>
      </w:r>
      <w:r>
        <w:rPr>
          <w:spacing w:val="6"/>
        </w:rPr>
        <w:t>联系电话:</w:t>
      </w:r>
      <w:r>
        <w:rPr>
          <w:spacing w:val="-154"/>
        </w:rPr>
        <w:t xml:space="preserve"> </w:t>
      </w:r>
      <w:r>
        <w:rPr>
          <w:spacing w:val="6"/>
          <w:u w:val="single" w:color="auto"/>
        </w:rPr>
        <w:t xml:space="preserve">              </w:t>
      </w:r>
      <w:r>
        <w:rPr>
          <w:spacing w:val="6"/>
        </w:rPr>
        <w:t>，联系地址:</w:t>
      </w:r>
      <w:r>
        <w:rPr>
          <w:spacing w:val="6"/>
          <w:u w:val="single" w:color="auto"/>
        </w:rPr>
        <w:t xml:space="preserve">        </w:t>
      </w:r>
      <w:r>
        <w:rPr>
          <w:spacing w:val="5"/>
          <w:u w:val="single" w:color="auto"/>
        </w:rPr>
        <w:t xml:space="preserve">          </w:t>
      </w:r>
      <w:r>
        <w:t xml:space="preserve">  </w:t>
      </w:r>
      <w:r>
        <w:rPr>
          <w:b/>
          <w:bCs/>
          <w:spacing w:val="5"/>
        </w:rPr>
        <w:t>乙方</w:t>
      </w:r>
      <w:r>
        <w:rPr>
          <w:spacing w:val="5"/>
        </w:rPr>
        <w:t>(买房人) :</w:t>
      </w:r>
      <w:r>
        <w:rPr>
          <w:spacing w:val="5"/>
          <w:u w:val="single" w:color="auto"/>
        </w:rPr>
        <w:t xml:space="preserve">         </w:t>
      </w:r>
      <w:r>
        <w:rPr>
          <w:spacing w:val="-127"/>
        </w:rPr>
        <w:t xml:space="preserve"> </w:t>
      </w:r>
      <w:r>
        <w:rPr>
          <w:spacing w:val="5"/>
        </w:rPr>
        <w:t>,身份证号:</w:t>
      </w:r>
      <w:r>
        <w:rPr>
          <w:spacing w:val="5"/>
          <w:u w:val="single" w:color="auto"/>
        </w:rPr>
        <w:t xml:space="preserve">                    </w:t>
      </w:r>
      <w:r>
        <w:t xml:space="preserve"> </w:t>
      </w:r>
      <w:r>
        <w:rPr>
          <w:spacing w:val="6"/>
        </w:rPr>
        <w:t>联系电话:</w:t>
      </w:r>
      <w:r>
        <w:rPr>
          <w:spacing w:val="-154"/>
        </w:rPr>
        <w:t xml:space="preserve"> </w:t>
      </w:r>
      <w:r>
        <w:rPr>
          <w:spacing w:val="6"/>
          <w:u w:val="single" w:color="auto"/>
        </w:rPr>
        <w:t xml:space="preserve">              </w:t>
      </w:r>
      <w:r>
        <w:rPr>
          <w:spacing w:val="6"/>
        </w:rPr>
        <w:t>，联系地址:</w:t>
      </w:r>
      <w:r>
        <w:rPr>
          <w:spacing w:val="6"/>
          <w:u w:val="single" w:color="auto"/>
        </w:rPr>
        <w:t xml:space="preserve">        </w:t>
      </w:r>
      <w:r>
        <w:rPr>
          <w:spacing w:val="5"/>
          <w:u w:val="single" w:color="auto"/>
        </w:rPr>
        <w:t xml:space="preserve">          </w:t>
      </w:r>
      <w:r>
        <w:t xml:space="preserve">  </w:t>
      </w:r>
      <w:r>
        <w:rPr>
          <w:b/>
          <w:bCs/>
          <w:spacing w:val="6"/>
        </w:rPr>
        <w:t>丙方</w:t>
      </w:r>
      <w:r>
        <w:rPr>
          <w:spacing w:val="6"/>
        </w:rPr>
        <w:t>（托管金融机构）:</w:t>
      </w:r>
      <w:r>
        <w:rPr>
          <w:spacing w:val="6"/>
          <w:u w:val="single" w:color="auto"/>
        </w:rPr>
        <w:t xml:space="preserve">                      </w:t>
      </w:r>
      <w:r>
        <w:rPr>
          <w:spacing w:val="5"/>
          <w:u w:val="single" w:color="auto"/>
        </w:rPr>
        <w:t xml:space="preserve">          </w:t>
      </w:r>
      <w:r>
        <w:t xml:space="preserve"> </w:t>
      </w:r>
      <w:r>
        <w:rPr>
          <w:spacing w:val="-2"/>
        </w:rPr>
        <w:t>地址:</w:t>
      </w:r>
      <w:r>
        <w:rPr>
          <w:spacing w:val="5"/>
          <w:u w:val="single" w:color="auto"/>
        </w:rPr>
        <w:t xml:space="preserve">                    </w:t>
      </w:r>
      <w:r>
        <w:rPr>
          <w:spacing w:val="-2"/>
        </w:rPr>
        <w:t>，</w:t>
      </w:r>
      <w:r>
        <w:rPr>
          <w:spacing w:val="-92"/>
        </w:rPr>
        <w:t xml:space="preserve"> </w:t>
      </w:r>
      <w:r>
        <w:rPr>
          <w:spacing w:val="-2"/>
        </w:rPr>
        <w:t>电话:</w:t>
      </w:r>
      <w:r>
        <w:rPr>
          <w:spacing w:val="-2"/>
          <w:u w:val="single" w:color="auto"/>
        </w:rPr>
        <w:t xml:space="preserve">              </w:t>
      </w:r>
      <w:r>
        <w:rPr>
          <w:spacing w:val="-3"/>
          <w:u w:val="single" w:color="auto"/>
        </w:rPr>
        <w:t xml:space="preserve">        </w:t>
      </w:r>
    </w:p>
    <w:p>
      <w:pPr>
        <w:pStyle w:val="2"/>
        <w:spacing w:line="223" w:lineRule="auto"/>
        <w:ind w:left="10"/>
      </w:pPr>
      <w:r>
        <w:rPr>
          <w:spacing w:val="5"/>
        </w:rPr>
        <w:t>经办人:</w:t>
      </w:r>
      <w:r>
        <w:rPr>
          <w:spacing w:val="-137"/>
        </w:rPr>
        <w:t xml:space="preserve"> </w:t>
      </w:r>
      <w:r>
        <w:rPr>
          <w:spacing w:val="5"/>
          <w:u w:val="single" w:color="auto"/>
        </w:rPr>
        <w:t xml:space="preserve">                </w:t>
      </w:r>
      <w:r>
        <w:rPr>
          <w:spacing w:val="5"/>
        </w:rPr>
        <w:t>，联系电话:</w:t>
      </w:r>
      <w:r>
        <w:rPr>
          <w:u w:val="single" w:color="auto"/>
        </w:rPr>
        <w:t xml:space="preserve">                    </w:t>
      </w:r>
    </w:p>
    <w:p>
      <w:pPr>
        <w:spacing w:line="340" w:lineRule="auto"/>
        <w:rPr>
          <w:rFonts w:ascii="Arial"/>
          <w:sz w:val="21"/>
        </w:rPr>
      </w:pPr>
    </w:p>
    <w:p>
      <w:pPr>
        <w:spacing w:line="341" w:lineRule="auto"/>
        <w:rPr>
          <w:rFonts w:ascii="Arial"/>
          <w:sz w:val="21"/>
        </w:rPr>
      </w:pPr>
    </w:p>
    <w:p>
      <w:pPr>
        <w:pStyle w:val="2"/>
        <w:spacing w:before="102" w:line="345" w:lineRule="auto"/>
        <w:ind w:left="5" w:right="2" w:firstLine="648"/>
      </w:pPr>
      <w:r>
        <w:rPr>
          <w:spacing w:val="4"/>
        </w:rPr>
        <w:t>为保障存量房交易资金安全，甲乙双方在自愿、平等基础上</w:t>
      </w:r>
      <w:r>
        <w:rPr>
          <w:spacing w:val="15"/>
        </w:rPr>
        <w:t xml:space="preserve"> </w:t>
      </w:r>
      <w:r>
        <w:rPr>
          <w:spacing w:val="5"/>
        </w:rPr>
        <w:t>协商一致，按照《关于加强存量房交易资金托管工作的通知》，</w:t>
      </w:r>
      <w:r>
        <w:rPr>
          <w:spacing w:val="7"/>
        </w:rPr>
        <w:t xml:space="preserve"> </w:t>
      </w:r>
      <w:r>
        <w:rPr>
          <w:spacing w:val="5"/>
        </w:rPr>
        <w:t>就乙方购买甲方房屋的交易过程中，双方委托丙方对交易资金进</w:t>
      </w:r>
    </w:p>
    <w:p>
      <w:pPr>
        <w:pStyle w:val="2"/>
        <w:spacing w:line="220" w:lineRule="auto"/>
        <w:ind w:left="2"/>
      </w:pPr>
      <w:r>
        <w:rPr>
          <w:spacing w:val="9"/>
        </w:rPr>
        <w:t>行保管(以下简称托管)，并就托管事宜达成如</w:t>
      </w:r>
      <w:r>
        <w:rPr>
          <w:spacing w:val="8"/>
        </w:rPr>
        <w:t>下协议:</w:t>
      </w:r>
    </w:p>
    <w:p>
      <w:pPr>
        <w:pStyle w:val="2"/>
        <w:spacing w:before="212" w:line="222" w:lineRule="auto"/>
        <w:ind w:left="659"/>
      </w:pPr>
      <w:r>
        <w:rPr>
          <w:b/>
          <w:bCs/>
          <w:spacing w:val="1"/>
        </w:rPr>
        <w:t>第一条</w:t>
      </w:r>
      <w:r>
        <w:rPr>
          <w:spacing w:val="35"/>
        </w:rPr>
        <w:t xml:space="preserve"> </w:t>
      </w:r>
      <w:r>
        <w:rPr>
          <w:b/>
          <w:bCs/>
          <w:spacing w:val="1"/>
        </w:rPr>
        <w:t>交易房屋情况</w:t>
      </w:r>
    </w:p>
    <w:p>
      <w:pPr>
        <w:pStyle w:val="2"/>
        <w:spacing w:before="208" w:line="222" w:lineRule="auto"/>
        <w:ind w:left="689"/>
      </w:pPr>
      <w:r>
        <w:rPr>
          <w:spacing w:val="6"/>
        </w:rPr>
        <w:t>甲乙双方交易的房屋座落于</w:t>
      </w:r>
      <w:r>
        <w:rPr>
          <w:spacing w:val="-155"/>
        </w:rPr>
        <w:t xml:space="preserve"> </w:t>
      </w:r>
      <w:r>
        <w:rPr>
          <w:spacing w:val="6"/>
          <w:u w:val="single" w:color="auto"/>
        </w:rPr>
        <w:t xml:space="preserve">       </w:t>
      </w:r>
      <w:r>
        <w:rPr>
          <w:spacing w:val="5"/>
        </w:rPr>
        <w:t>（区县）</w:t>
      </w:r>
      <w:r>
        <w:rPr>
          <w:u w:val="single" w:color="auto"/>
        </w:rPr>
        <w:t xml:space="preserve">        </w:t>
      </w:r>
    </w:p>
    <w:p>
      <w:pPr>
        <w:pStyle w:val="2"/>
        <w:spacing w:before="207" w:line="345" w:lineRule="auto"/>
        <w:ind w:firstLine="10"/>
        <w:jc w:val="both"/>
      </w:pPr>
      <w:r>
        <w:rPr>
          <w:spacing w:val="-1"/>
        </w:rPr>
        <w:t>路</w:t>
      </w:r>
      <w:r>
        <w:rPr>
          <w:spacing w:val="5"/>
          <w:u w:val="single" w:color="auto"/>
        </w:rPr>
        <w:t xml:space="preserve">       </w:t>
      </w:r>
      <w:r>
        <w:rPr>
          <w:spacing w:val="-147"/>
        </w:rPr>
        <w:t xml:space="preserve"> </w:t>
      </w:r>
      <w:r>
        <w:rPr>
          <w:spacing w:val="-1"/>
        </w:rPr>
        <w:t>街道</w:t>
      </w:r>
      <w:r>
        <w:rPr>
          <w:spacing w:val="-153"/>
        </w:rPr>
        <w:t xml:space="preserve"> </w:t>
      </w:r>
      <w:r>
        <w:rPr>
          <w:spacing w:val="-1"/>
          <w:u w:val="single" w:color="auto"/>
        </w:rPr>
        <w:t xml:space="preserve">                     </w:t>
      </w:r>
      <w:r>
        <w:rPr>
          <w:spacing w:val="-2"/>
          <w:u w:val="single" w:color="auto"/>
        </w:rPr>
        <w:t xml:space="preserve">         </w:t>
      </w:r>
      <w:r>
        <w:rPr>
          <w:spacing w:val="-2"/>
        </w:rPr>
        <w:t>（小区名称和门</w:t>
      </w:r>
      <w:r>
        <w:t xml:space="preserve"> 牌号</w:t>
      </w:r>
      <w:r>
        <w:rPr>
          <w:spacing w:val="-82"/>
          <w:w w:val="94"/>
        </w:rPr>
        <w:t>），</w:t>
      </w:r>
      <w:r>
        <w:t>建筑面积</w:t>
      </w:r>
      <w:r>
        <w:rPr>
          <w:spacing w:val="-150"/>
        </w:rPr>
        <w:t xml:space="preserve"> </w:t>
      </w:r>
      <w:r>
        <w:rPr>
          <w:spacing w:val="5"/>
          <w:u w:val="single" w:color="auto"/>
        </w:rPr>
        <w:t xml:space="preserve">    </w:t>
      </w:r>
      <w:r>
        <w:rPr>
          <w:spacing w:val="-137"/>
        </w:rPr>
        <w:t xml:space="preserve"> </w:t>
      </w:r>
      <w:r>
        <w:t>平方米，附属设施</w:t>
      </w:r>
      <w:r>
        <w:rPr>
          <w:spacing w:val="-155"/>
        </w:rPr>
        <w:t xml:space="preserve"> </w:t>
      </w:r>
      <w:r>
        <w:rPr>
          <w:u w:val="single" w:color="auto"/>
        </w:rPr>
        <w:t xml:space="preserve">        </w:t>
      </w:r>
      <w:r>
        <w:t>，产权证号（不</w:t>
      </w:r>
      <w:r>
        <w:rPr>
          <w:spacing w:val="-7"/>
        </w:rPr>
        <w:t>动</w:t>
      </w:r>
      <w:r>
        <w:rPr>
          <w:spacing w:val="-63"/>
        </w:rPr>
        <w:t xml:space="preserve"> </w:t>
      </w:r>
      <w:r>
        <w:rPr>
          <w:spacing w:val="-7"/>
        </w:rPr>
        <w:t>产</w:t>
      </w:r>
      <w:r>
        <w:rPr>
          <w:spacing w:val="-56"/>
        </w:rPr>
        <w:t xml:space="preserve"> </w:t>
      </w:r>
      <w:r>
        <w:rPr>
          <w:spacing w:val="-7"/>
        </w:rPr>
        <w:t>权</w:t>
      </w:r>
      <w:r>
        <w:rPr>
          <w:spacing w:val="-53"/>
        </w:rPr>
        <w:t xml:space="preserve"> </w:t>
      </w:r>
      <w:r>
        <w:rPr>
          <w:spacing w:val="-7"/>
        </w:rPr>
        <w:t>证</w:t>
      </w:r>
      <w:r>
        <w:rPr>
          <w:spacing w:val="-47"/>
        </w:rPr>
        <w:t xml:space="preserve"> </w:t>
      </w:r>
      <w:r>
        <w:rPr>
          <w:spacing w:val="-7"/>
        </w:rPr>
        <w:t>号</w:t>
      </w:r>
      <w:r>
        <w:rPr>
          <w:spacing w:val="-33"/>
        </w:rPr>
        <w:t xml:space="preserve"> </w:t>
      </w:r>
      <w:r>
        <w:rPr>
          <w:spacing w:val="-10"/>
        </w:rPr>
        <w:t>）</w:t>
      </w:r>
      <w:r>
        <w:rPr>
          <w:spacing w:val="-92"/>
        </w:rPr>
        <w:t xml:space="preserve"> </w:t>
      </w:r>
      <w:r>
        <w:rPr>
          <w:spacing w:val="1"/>
          <w:u w:val="single" w:color="auto"/>
        </w:rPr>
        <w:t xml:space="preserve">                             </w:t>
      </w:r>
      <w:r>
        <w:rPr>
          <w:spacing w:val="-10"/>
        </w:rPr>
        <w:t>，</w:t>
      </w:r>
      <w:r>
        <w:rPr>
          <w:spacing w:val="-31"/>
        </w:rPr>
        <w:t xml:space="preserve"> </w:t>
      </w:r>
      <w:r>
        <w:rPr>
          <w:spacing w:val="-7"/>
        </w:rPr>
        <w:t>权</w:t>
      </w:r>
      <w:r>
        <w:rPr>
          <w:spacing w:val="-67"/>
        </w:rPr>
        <w:t xml:space="preserve"> </w:t>
      </w:r>
      <w:r>
        <w:rPr>
          <w:spacing w:val="-7"/>
        </w:rPr>
        <w:t>利</w:t>
      </w:r>
      <w:r>
        <w:rPr>
          <w:spacing w:val="-61"/>
        </w:rPr>
        <w:t xml:space="preserve"> </w:t>
      </w:r>
      <w:r>
        <w:rPr>
          <w:spacing w:val="-7"/>
        </w:rPr>
        <w:t>人</w:t>
      </w:r>
      <w:r>
        <w:rPr>
          <w:spacing w:val="-68"/>
        </w:rPr>
        <w:t xml:space="preserve"> </w:t>
      </w:r>
      <w:r>
        <w:rPr>
          <w:spacing w:val="-7"/>
        </w:rPr>
        <w:t>名</w:t>
      </w:r>
    </w:p>
    <w:p>
      <w:pPr>
        <w:pStyle w:val="2"/>
        <w:spacing w:before="1" w:line="219" w:lineRule="auto"/>
        <w:ind w:left="6"/>
        <w:sectPr>
          <w:footerReference r:id="rId5" w:type="default"/>
          <w:pgSz w:w="11906" w:h="16838"/>
          <w:pgMar w:top="1431" w:right="1585" w:bottom="1113" w:left="1483" w:header="0" w:footer="837" w:gutter="0"/>
          <w:cols w:space="720" w:num="1"/>
        </w:sectPr>
      </w:pPr>
      <w:r>
        <w:rPr>
          <w:spacing w:val="4"/>
        </w:rPr>
        <w:t>称</w:t>
      </w:r>
      <w:r>
        <w:rPr>
          <w:spacing w:val="4"/>
          <w:u w:val="single" w:color="auto"/>
        </w:rPr>
        <w:t xml:space="preserve">               </w:t>
      </w:r>
      <w:r>
        <w:rPr>
          <w:spacing w:val="4"/>
        </w:rPr>
        <w:t>，甲乙双方已签订《存量房买卖合同》,成交</w:t>
      </w:r>
    </w:p>
    <w:p>
      <w:pPr>
        <w:pStyle w:val="2"/>
        <w:spacing w:before="101" w:line="222" w:lineRule="auto"/>
      </w:pPr>
      <w:r>
        <w:rPr>
          <w:spacing w:val="7"/>
        </w:rPr>
        <w:t>价格为(小写)人民币￥</w:t>
      </w:r>
      <w:r>
        <w:rPr>
          <w:spacing w:val="-70"/>
        </w:rPr>
        <w:t xml:space="preserve"> </w:t>
      </w:r>
      <w:r>
        <w:rPr>
          <w:spacing w:val="5"/>
          <w:u w:val="single" w:color="auto"/>
        </w:rPr>
        <w:t xml:space="preserve">                 </w:t>
      </w:r>
      <w:r>
        <w:rPr>
          <w:spacing w:val="-125"/>
        </w:rPr>
        <w:t xml:space="preserve"> </w:t>
      </w:r>
      <w:r>
        <w:rPr>
          <w:spacing w:val="7"/>
        </w:rPr>
        <w:t>元，</w:t>
      </w:r>
      <w:r>
        <w:rPr>
          <w:spacing w:val="-42"/>
        </w:rPr>
        <w:t xml:space="preserve"> </w:t>
      </w:r>
      <w:r>
        <w:rPr>
          <w:spacing w:val="7"/>
        </w:rPr>
        <w:t>(大写) 人民币</w:t>
      </w:r>
    </w:p>
    <w:p>
      <w:pPr>
        <w:pStyle w:val="2"/>
        <w:spacing w:before="207" w:line="220" w:lineRule="auto"/>
        <w:ind w:left="21"/>
      </w:pPr>
      <w:r>
        <w:rPr>
          <w:spacing w:val="-9"/>
        </w:rPr>
        <w:t>百</w:t>
      </w:r>
      <w:r>
        <w:rPr>
          <w:spacing w:val="-9"/>
          <w:u w:val="single" w:color="auto"/>
        </w:rPr>
        <w:t xml:space="preserve">  </w:t>
      </w:r>
      <w:r>
        <w:rPr>
          <w:spacing w:val="-131"/>
        </w:rPr>
        <w:t xml:space="preserve"> </w:t>
      </w:r>
      <w:r>
        <w:rPr>
          <w:spacing w:val="-9"/>
        </w:rPr>
        <w:t>拾</w:t>
      </w:r>
      <w:r>
        <w:rPr>
          <w:spacing w:val="4"/>
          <w:u w:val="single" w:color="auto"/>
        </w:rPr>
        <w:t xml:space="preserve">  </w:t>
      </w:r>
      <w:r>
        <w:rPr>
          <w:spacing w:val="-124"/>
        </w:rPr>
        <w:t xml:space="preserve"> </w:t>
      </w:r>
      <w:r>
        <w:rPr>
          <w:spacing w:val="-9"/>
        </w:rPr>
        <w:t>万</w:t>
      </w:r>
      <w:r>
        <w:rPr>
          <w:spacing w:val="-153"/>
        </w:rPr>
        <w:t xml:space="preserve"> </w:t>
      </w:r>
      <w:r>
        <w:rPr>
          <w:spacing w:val="4"/>
          <w:u w:val="single" w:color="auto"/>
        </w:rPr>
        <w:t xml:space="preserve">  </w:t>
      </w:r>
      <w:r>
        <w:rPr>
          <w:spacing w:val="-140"/>
        </w:rPr>
        <w:t xml:space="preserve"> </w:t>
      </w:r>
      <w:r>
        <w:rPr>
          <w:spacing w:val="-9"/>
        </w:rPr>
        <w:t>仟</w:t>
      </w:r>
      <w:r>
        <w:rPr>
          <w:spacing w:val="6"/>
          <w:u w:val="single" w:color="auto"/>
        </w:rPr>
        <w:t xml:space="preserve">  </w:t>
      </w:r>
      <w:r>
        <w:rPr>
          <w:spacing w:val="-129"/>
        </w:rPr>
        <w:t xml:space="preserve"> </w:t>
      </w:r>
      <w:r>
        <w:rPr>
          <w:spacing w:val="-9"/>
        </w:rPr>
        <w:t>百</w:t>
      </w:r>
      <w:r>
        <w:rPr>
          <w:spacing w:val="4"/>
          <w:u w:val="single" w:color="auto"/>
        </w:rPr>
        <w:t xml:space="preserve">  </w:t>
      </w:r>
      <w:r>
        <w:rPr>
          <w:spacing w:val="-133"/>
        </w:rPr>
        <w:t xml:space="preserve"> </w:t>
      </w:r>
      <w:r>
        <w:rPr>
          <w:spacing w:val="-9"/>
        </w:rPr>
        <w:t>拾</w:t>
      </w:r>
      <w:r>
        <w:rPr>
          <w:spacing w:val="-153"/>
        </w:rPr>
        <w:t xml:space="preserve"> </w:t>
      </w:r>
      <w:r>
        <w:rPr>
          <w:spacing w:val="4"/>
          <w:u w:val="single" w:color="auto"/>
        </w:rPr>
        <w:t xml:space="preserve">  </w:t>
      </w:r>
      <w:r>
        <w:rPr>
          <w:spacing w:val="-130"/>
        </w:rPr>
        <w:t xml:space="preserve"> </w:t>
      </w:r>
      <w:r>
        <w:rPr>
          <w:spacing w:val="-9"/>
        </w:rPr>
        <w:t>元。</w:t>
      </w:r>
    </w:p>
    <w:p>
      <w:pPr>
        <w:pStyle w:val="2"/>
        <w:spacing w:before="211" w:line="222" w:lineRule="auto"/>
        <w:ind w:left="664"/>
      </w:pPr>
      <w:r>
        <w:rPr>
          <w:b/>
          <w:bCs/>
          <w:spacing w:val="3"/>
        </w:rPr>
        <w:t>第二条</w:t>
      </w:r>
      <w:r>
        <w:rPr>
          <w:spacing w:val="3"/>
        </w:rPr>
        <w:t xml:space="preserve"> </w:t>
      </w:r>
      <w:r>
        <w:rPr>
          <w:b/>
          <w:bCs/>
          <w:spacing w:val="3"/>
        </w:rPr>
        <w:t>托管事项</w:t>
      </w:r>
    </w:p>
    <w:p>
      <w:pPr>
        <w:pStyle w:val="2"/>
        <w:tabs>
          <w:tab w:val="left" w:pos="8840"/>
        </w:tabs>
        <w:spacing w:before="204" w:line="346" w:lineRule="auto"/>
        <w:ind w:left="19" w:firstLine="675"/>
        <w:jc w:val="both"/>
      </w:pPr>
      <w:r>
        <w:rPr>
          <w:spacing w:val="3"/>
        </w:rPr>
        <w:t>甲乙双方托管的交易资金总额为(小写)人民币￥</w:t>
      </w:r>
      <w:r>
        <w:rPr>
          <w:spacing w:val="-72"/>
        </w:rPr>
        <w:t xml:space="preserve"> </w:t>
      </w:r>
      <w:r>
        <w:rPr>
          <w:u w:val="single" w:color="auto"/>
        </w:rPr>
        <w:tab/>
      </w:r>
      <w:r>
        <w:t xml:space="preserve"> </w:t>
      </w:r>
      <w:r>
        <w:rPr>
          <w:spacing w:val="-3"/>
        </w:rPr>
        <w:t>元，</w:t>
      </w:r>
      <w:r>
        <w:rPr>
          <w:spacing w:val="-60"/>
        </w:rPr>
        <w:t xml:space="preserve"> </w:t>
      </w:r>
      <w:r>
        <w:rPr>
          <w:spacing w:val="-3"/>
        </w:rPr>
        <w:t>(大写) 人民币</w:t>
      </w:r>
      <w:r>
        <w:rPr>
          <w:spacing w:val="-154"/>
        </w:rPr>
        <w:t xml:space="preserve"> </w:t>
      </w:r>
      <w:r>
        <w:rPr>
          <w:spacing w:val="7"/>
          <w:u w:val="single" w:color="auto"/>
        </w:rPr>
        <w:t xml:space="preserve">  </w:t>
      </w:r>
      <w:r>
        <w:rPr>
          <w:spacing w:val="-128"/>
        </w:rPr>
        <w:t xml:space="preserve"> </w:t>
      </w:r>
      <w:r>
        <w:rPr>
          <w:spacing w:val="-3"/>
        </w:rPr>
        <w:t>百</w:t>
      </w:r>
      <w:r>
        <w:rPr>
          <w:spacing w:val="-155"/>
        </w:rPr>
        <w:t xml:space="preserve"> </w:t>
      </w:r>
      <w:r>
        <w:rPr>
          <w:spacing w:val="7"/>
          <w:u w:val="single" w:color="auto"/>
        </w:rPr>
        <w:t xml:space="preserve">  </w:t>
      </w:r>
      <w:r>
        <w:rPr>
          <w:spacing w:val="-135"/>
        </w:rPr>
        <w:t xml:space="preserve"> </w:t>
      </w:r>
      <w:r>
        <w:rPr>
          <w:spacing w:val="-3"/>
        </w:rPr>
        <w:t>拾</w:t>
      </w:r>
      <w:r>
        <w:rPr>
          <w:spacing w:val="-153"/>
        </w:rPr>
        <w:t xml:space="preserve"> </w:t>
      </w:r>
      <w:r>
        <w:rPr>
          <w:spacing w:val="6"/>
          <w:u w:val="single" w:color="auto"/>
        </w:rPr>
        <w:t xml:space="preserve">  </w:t>
      </w:r>
      <w:r>
        <w:rPr>
          <w:spacing w:val="-125"/>
        </w:rPr>
        <w:t xml:space="preserve"> </w:t>
      </w:r>
      <w:r>
        <w:rPr>
          <w:spacing w:val="-3"/>
        </w:rPr>
        <w:t>万</w:t>
      </w:r>
      <w:r>
        <w:rPr>
          <w:spacing w:val="-153"/>
        </w:rPr>
        <w:t xml:space="preserve"> </w:t>
      </w:r>
      <w:r>
        <w:rPr>
          <w:spacing w:val="7"/>
          <w:u w:val="single" w:color="auto"/>
        </w:rPr>
        <w:t xml:space="preserve">  </w:t>
      </w:r>
      <w:r>
        <w:rPr>
          <w:spacing w:val="-140"/>
        </w:rPr>
        <w:t xml:space="preserve"> </w:t>
      </w:r>
      <w:r>
        <w:rPr>
          <w:spacing w:val="-3"/>
        </w:rPr>
        <w:t>仟</w:t>
      </w:r>
      <w:r>
        <w:rPr>
          <w:spacing w:val="-155"/>
        </w:rPr>
        <w:t xml:space="preserve"> </w:t>
      </w:r>
      <w:r>
        <w:rPr>
          <w:spacing w:val="7"/>
          <w:u w:val="single" w:color="auto"/>
        </w:rPr>
        <w:t xml:space="preserve">  </w:t>
      </w:r>
      <w:r>
        <w:rPr>
          <w:spacing w:val="-129"/>
        </w:rPr>
        <w:t xml:space="preserve"> </w:t>
      </w:r>
      <w:r>
        <w:rPr>
          <w:spacing w:val="-3"/>
        </w:rPr>
        <w:t>百</w:t>
      </w:r>
      <w:r>
        <w:rPr>
          <w:spacing w:val="-153"/>
        </w:rPr>
        <w:t xml:space="preserve"> </w:t>
      </w:r>
      <w:r>
        <w:rPr>
          <w:spacing w:val="6"/>
          <w:u w:val="single" w:color="auto"/>
        </w:rPr>
        <w:t xml:space="preserve">  </w:t>
      </w:r>
      <w:r>
        <w:rPr>
          <w:spacing w:val="-135"/>
        </w:rPr>
        <w:t xml:space="preserve"> </w:t>
      </w:r>
      <w:r>
        <w:rPr>
          <w:spacing w:val="-3"/>
        </w:rPr>
        <w:t>拾</w:t>
      </w:r>
      <w:r>
        <w:rPr>
          <w:spacing w:val="-153"/>
        </w:rPr>
        <w:t xml:space="preserve"> </w:t>
      </w:r>
      <w:r>
        <w:rPr>
          <w:spacing w:val="7"/>
          <w:u w:val="single" w:color="auto"/>
        </w:rPr>
        <w:t xml:space="preserve">  </w:t>
      </w:r>
      <w:r>
        <w:rPr>
          <w:spacing w:val="-130"/>
        </w:rPr>
        <w:t xml:space="preserve"> </w:t>
      </w:r>
      <w:r>
        <w:rPr>
          <w:spacing w:val="-3"/>
        </w:rPr>
        <w:t>元，并按本协</w:t>
      </w:r>
    </w:p>
    <w:p>
      <w:pPr>
        <w:pStyle w:val="2"/>
        <w:spacing w:before="1" w:line="218" w:lineRule="auto"/>
        <w:ind w:left="7"/>
      </w:pPr>
      <w:r>
        <w:rPr>
          <w:spacing w:val="8"/>
        </w:rPr>
        <w:t>议约定的方式及条件完成交易资金划转。</w:t>
      </w:r>
    </w:p>
    <w:p>
      <w:pPr>
        <w:pStyle w:val="2"/>
        <w:spacing w:before="212" w:line="222" w:lineRule="auto"/>
        <w:ind w:left="664"/>
      </w:pPr>
      <w:r>
        <w:rPr>
          <w:b/>
          <w:bCs/>
          <w:spacing w:val="5"/>
        </w:rPr>
        <w:t>第三条</w:t>
      </w:r>
      <w:r>
        <w:rPr>
          <w:spacing w:val="5"/>
        </w:rPr>
        <w:t xml:space="preserve"> </w:t>
      </w:r>
      <w:r>
        <w:rPr>
          <w:b/>
          <w:bCs/>
          <w:spacing w:val="5"/>
        </w:rPr>
        <w:t>托管帐号设立及管理</w:t>
      </w:r>
    </w:p>
    <w:p>
      <w:pPr>
        <w:pStyle w:val="2"/>
        <w:spacing w:before="209" w:line="345" w:lineRule="auto"/>
        <w:ind w:left="11" w:firstLine="683"/>
        <w:jc w:val="both"/>
      </w:pPr>
      <w:r>
        <w:rPr>
          <w:spacing w:val="16"/>
        </w:rPr>
        <w:t>甲乙双方选择丙方为存量房交易资金开设的专</w:t>
      </w:r>
      <w:r>
        <w:rPr>
          <w:spacing w:val="15"/>
        </w:rPr>
        <w:t>户为托管帐</w:t>
      </w:r>
      <w:r>
        <w:t xml:space="preserve"> </w:t>
      </w:r>
      <w:r>
        <w:rPr>
          <w:spacing w:val="5"/>
        </w:rPr>
        <w:t>号。托管期间，托管帐号由丙方管理，并根据本协议约定的合规</w:t>
      </w:r>
      <w:r>
        <w:rPr>
          <w:spacing w:val="8"/>
        </w:rPr>
        <w:t xml:space="preserve"> </w:t>
      </w:r>
      <w:r>
        <w:rPr>
          <w:spacing w:val="5"/>
        </w:rPr>
        <w:t>指令办理资金支付和划转，丙方不得擅自动用托管帐号内的托管</w:t>
      </w:r>
    </w:p>
    <w:p>
      <w:pPr>
        <w:pStyle w:val="2"/>
        <w:spacing w:before="1" w:line="223" w:lineRule="auto"/>
        <w:ind w:left="21"/>
      </w:pPr>
      <w:r>
        <w:rPr>
          <w:spacing w:val="-3"/>
        </w:rPr>
        <w:t>资金。</w:t>
      </w:r>
    </w:p>
    <w:p>
      <w:pPr>
        <w:pStyle w:val="2"/>
        <w:spacing w:before="205" w:line="220" w:lineRule="auto"/>
        <w:ind w:left="662"/>
      </w:pPr>
      <w:r>
        <w:rPr>
          <w:spacing w:val="8"/>
        </w:rPr>
        <w:t>丙方托管帐号（已在主管部门备案</w:t>
      </w:r>
      <w:r>
        <w:rPr>
          <w:spacing w:val="-74"/>
        </w:rPr>
        <w:t>）：</w:t>
      </w:r>
    </w:p>
    <w:p>
      <w:pPr>
        <w:spacing w:line="261" w:lineRule="auto"/>
        <w:rPr>
          <w:rFonts w:ascii="Arial"/>
          <w:sz w:val="21"/>
        </w:rPr>
      </w:pPr>
    </w:p>
    <w:p>
      <w:pPr>
        <w:tabs>
          <w:tab w:val="left" w:pos="7992"/>
        </w:tabs>
        <w:spacing w:before="61" w:line="241" w:lineRule="exact"/>
        <w:ind w:left="635"/>
        <w:rPr>
          <w:rFonts w:ascii="Arial"/>
          <w:sz w:val="21"/>
        </w:rPr>
      </w:pPr>
      <w:r>
        <w:rPr>
          <w:rFonts w:ascii="Arial" w:hAnsi="Arial" w:eastAsia="Arial" w:cs="Arial"/>
          <w:sz w:val="21"/>
          <w:szCs w:val="21"/>
          <w:u w:val="single" w:color="auto"/>
        </w:rPr>
        <w:tab/>
      </w:r>
    </w:p>
    <w:p>
      <w:pPr>
        <w:pStyle w:val="2"/>
        <w:spacing w:before="225" w:line="219" w:lineRule="auto"/>
        <w:ind w:left="664"/>
      </w:pPr>
      <w:r>
        <w:rPr>
          <w:b/>
          <w:bCs/>
          <w:spacing w:val="5"/>
        </w:rPr>
        <w:t>第四条</w:t>
      </w:r>
      <w:r>
        <w:rPr>
          <w:spacing w:val="5"/>
        </w:rPr>
        <w:t xml:space="preserve"> </w:t>
      </w:r>
      <w:r>
        <w:rPr>
          <w:b/>
          <w:bCs/>
          <w:spacing w:val="5"/>
        </w:rPr>
        <w:t>交易资金划转条件</w:t>
      </w:r>
    </w:p>
    <w:p>
      <w:pPr>
        <w:pStyle w:val="2"/>
        <w:spacing w:before="215" w:line="345" w:lineRule="auto"/>
        <w:ind w:firstLine="640"/>
        <w:jc w:val="both"/>
      </w:pPr>
      <w:r>
        <w:rPr>
          <w:spacing w:val="-1"/>
        </w:rPr>
        <w:t>（</w:t>
      </w:r>
      <w:r>
        <w:rPr>
          <w:spacing w:val="-79"/>
        </w:rPr>
        <w:t xml:space="preserve"> </w:t>
      </w:r>
      <w:r>
        <w:rPr>
          <w:spacing w:val="-1"/>
        </w:rPr>
        <w:t>一</w:t>
      </w:r>
      <w:r>
        <w:rPr>
          <w:spacing w:val="-68"/>
        </w:rPr>
        <w:t xml:space="preserve"> </w:t>
      </w:r>
      <w:r>
        <w:rPr>
          <w:spacing w:val="-1"/>
        </w:rPr>
        <w:t>）甲乙丙三方约定，乙方应按《存量房买卖合同》约定</w:t>
      </w:r>
      <w:r>
        <w:t xml:space="preserve"> </w:t>
      </w:r>
      <w:r>
        <w:rPr>
          <w:spacing w:val="6"/>
        </w:rPr>
        <w:t>提前将相应的交易资金足额存入托管账户。乙</w:t>
      </w:r>
      <w:r>
        <w:rPr>
          <w:spacing w:val="5"/>
        </w:rPr>
        <w:t>方取得不动产权证</w:t>
      </w:r>
      <w:r>
        <w:t xml:space="preserve"> </w:t>
      </w:r>
      <w:r>
        <w:rPr>
          <w:spacing w:val="10"/>
        </w:rPr>
        <w:t>（乙方应向丙方提供已办理在乙方名下的不动产权证原件</w:t>
      </w:r>
      <w:r>
        <w:rPr>
          <w:spacing w:val="-51"/>
        </w:rPr>
        <w:t>），</w:t>
      </w:r>
      <w:r>
        <w:rPr>
          <w:spacing w:val="10"/>
        </w:rPr>
        <w:t>丙</w:t>
      </w:r>
      <w:r>
        <w:t xml:space="preserve"> </w:t>
      </w:r>
      <w:r>
        <w:rPr>
          <w:spacing w:val="43"/>
        </w:rPr>
        <w:t>方有权划转实际托管的交易资金至约定的甲方账户（开户</w:t>
      </w:r>
      <w:r>
        <w:rPr>
          <w:spacing w:val="-16"/>
        </w:rPr>
        <w:t>行</w:t>
      </w:r>
      <w:r>
        <w:rPr>
          <w:spacing w:val="6"/>
          <w:u w:val="single" w:color="auto"/>
        </w:rPr>
        <w:t xml:space="preserve">       </w:t>
      </w:r>
      <w:r>
        <w:rPr>
          <w:spacing w:val="-110"/>
        </w:rPr>
        <w:t xml:space="preserve"> </w:t>
      </w:r>
      <w:r>
        <w:rPr>
          <w:spacing w:val="-16"/>
        </w:rPr>
        <w:t>，账号</w:t>
      </w:r>
      <w:r>
        <w:rPr>
          <w:spacing w:val="-16"/>
          <w:u w:val="single" w:color="auto"/>
        </w:rPr>
        <w:t xml:space="preserve">                           </w:t>
      </w:r>
      <w:r>
        <w:rPr>
          <w:spacing w:val="-112"/>
        </w:rPr>
        <w:t xml:space="preserve"> </w:t>
      </w:r>
      <w:r>
        <w:rPr>
          <w:spacing w:val="-16"/>
        </w:rPr>
        <w:t>）。</w:t>
      </w:r>
    </w:p>
    <w:p>
      <w:pPr>
        <w:pStyle w:val="2"/>
        <w:spacing w:before="206" w:line="584" w:lineRule="exact"/>
        <w:jc w:val="right"/>
      </w:pPr>
      <w:r>
        <w:rPr>
          <w:spacing w:val="2"/>
          <w:position w:val="20"/>
        </w:rPr>
        <w:t>（</w:t>
      </w:r>
      <w:r>
        <w:rPr>
          <w:spacing w:val="-68"/>
          <w:position w:val="20"/>
        </w:rPr>
        <w:t xml:space="preserve"> </w:t>
      </w:r>
      <w:r>
        <w:rPr>
          <w:spacing w:val="2"/>
          <w:position w:val="20"/>
        </w:rPr>
        <w:t>二）不动产权证原件真实性由甲乙双方共同签章确认，丙</w:t>
      </w:r>
    </w:p>
    <w:p>
      <w:pPr>
        <w:pStyle w:val="2"/>
        <w:spacing w:before="1" w:line="220" w:lineRule="auto"/>
        <w:ind w:left="13"/>
      </w:pPr>
      <w:r>
        <w:rPr>
          <w:spacing w:val="5"/>
        </w:rPr>
        <w:t>方不承担鉴别原件真实性的任何责任。</w:t>
      </w:r>
    </w:p>
    <w:p>
      <w:pPr>
        <w:pStyle w:val="2"/>
        <w:spacing w:before="209" w:line="222" w:lineRule="auto"/>
        <w:ind w:left="664"/>
      </w:pPr>
      <w:r>
        <w:rPr>
          <w:b/>
          <w:bCs/>
          <w:spacing w:val="3"/>
        </w:rPr>
        <w:t>第五条</w:t>
      </w:r>
      <w:r>
        <w:rPr>
          <w:spacing w:val="3"/>
        </w:rPr>
        <w:t xml:space="preserve"> </w:t>
      </w:r>
      <w:r>
        <w:rPr>
          <w:b/>
          <w:bCs/>
          <w:spacing w:val="3"/>
        </w:rPr>
        <w:t>各方承诺</w:t>
      </w:r>
    </w:p>
    <w:p>
      <w:pPr>
        <w:spacing w:line="222" w:lineRule="auto"/>
        <w:sectPr>
          <w:footerReference r:id="rId6" w:type="default"/>
          <w:pgSz w:w="11906" w:h="16838"/>
          <w:pgMar w:top="1431" w:right="1585" w:bottom="1115" w:left="1478" w:header="0" w:footer="837" w:gutter="0"/>
          <w:cols w:space="720" w:num="1"/>
        </w:sect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81" w:lineRule="exact"/>
        <w:ind w:firstLine="604" w:firstLineChars="200"/>
        <w:textAlignment w:val="baseline"/>
      </w:pPr>
      <w:r>
        <w:rPr>
          <w:spacing w:val="-4"/>
          <w:position w:val="20"/>
        </w:rPr>
        <w:t>为保证交易的顺利进行，甲乙丙三方作出如下承诺：</w:t>
      </w:r>
    </w:p>
    <w:p>
      <w:pPr>
        <w:pStyle w:val="2"/>
        <w:spacing w:line="222" w:lineRule="auto"/>
        <w:ind w:left="636"/>
      </w:pPr>
      <w:r>
        <w:rPr>
          <w:spacing w:val="5"/>
        </w:rPr>
        <w:t>（一）甲方承诺</w:t>
      </w:r>
    </w:p>
    <w:p>
      <w:pPr>
        <w:pStyle w:val="2"/>
        <w:spacing w:before="207" w:line="578" w:lineRule="exact"/>
        <w:ind w:right="1"/>
        <w:jc w:val="right"/>
      </w:pPr>
      <w:r>
        <w:rPr>
          <w:spacing w:val="4"/>
          <w:position w:val="19"/>
        </w:rPr>
        <w:t>1.从事的与本协议有关的任何活动均符合法律法规，因违反</w:t>
      </w:r>
    </w:p>
    <w:p>
      <w:pPr>
        <w:pStyle w:val="2"/>
        <w:spacing w:line="220" w:lineRule="auto"/>
        <w:ind w:left="14"/>
      </w:pPr>
      <w:r>
        <w:rPr>
          <w:spacing w:val="8"/>
        </w:rPr>
        <w:t>法律法规并给乙方丙方造成任何损失的，依法承担赔偿责任。</w:t>
      </w:r>
    </w:p>
    <w:p>
      <w:pPr>
        <w:pStyle w:val="2"/>
        <w:spacing w:before="211" w:line="580" w:lineRule="exact"/>
        <w:ind w:right="4"/>
        <w:jc w:val="right"/>
      </w:pPr>
      <w:r>
        <w:rPr>
          <w:spacing w:val="4"/>
          <w:position w:val="20"/>
        </w:rPr>
        <w:t>2.及时根据丙方的指定开立账户，作为接收交易资金的指定</w:t>
      </w:r>
    </w:p>
    <w:p>
      <w:pPr>
        <w:pStyle w:val="2"/>
        <w:spacing w:before="1" w:line="220" w:lineRule="auto"/>
      </w:pPr>
      <w:r>
        <w:rPr>
          <w:spacing w:val="8"/>
        </w:rPr>
        <w:t>账户，并依约定积极履行本协议。</w:t>
      </w:r>
    </w:p>
    <w:p>
      <w:pPr>
        <w:pStyle w:val="2"/>
        <w:spacing w:before="208" w:line="224" w:lineRule="auto"/>
        <w:ind w:left="636"/>
      </w:pPr>
      <w:r>
        <w:rPr>
          <w:spacing w:val="5"/>
        </w:rPr>
        <w:t>（二）乙方承诺</w:t>
      </w:r>
    </w:p>
    <w:p>
      <w:pPr>
        <w:pStyle w:val="2"/>
        <w:spacing w:before="205" w:line="581" w:lineRule="exact"/>
        <w:ind w:right="1"/>
        <w:jc w:val="right"/>
      </w:pPr>
      <w:r>
        <w:rPr>
          <w:spacing w:val="4"/>
          <w:position w:val="20"/>
        </w:rPr>
        <w:t>1.从事的与本协议有关的任何活动均符合法律法规，因违反</w:t>
      </w:r>
    </w:p>
    <w:p>
      <w:pPr>
        <w:pStyle w:val="2"/>
        <w:spacing w:line="220" w:lineRule="auto"/>
        <w:ind w:left="14"/>
      </w:pPr>
      <w:r>
        <w:rPr>
          <w:spacing w:val="8"/>
        </w:rPr>
        <w:t>法律法规并给甲、丙方造成任何损失的，依法承担赔偿责任。</w:t>
      </w:r>
    </w:p>
    <w:p>
      <w:pPr>
        <w:pStyle w:val="2"/>
        <w:spacing w:before="209" w:line="580" w:lineRule="exact"/>
        <w:ind w:right="4"/>
        <w:jc w:val="right"/>
      </w:pPr>
      <w:r>
        <w:rPr>
          <w:spacing w:val="4"/>
          <w:position w:val="20"/>
        </w:rPr>
        <w:t>2.及时将交易资金存入托管账户，同时保证交易资金来源的</w:t>
      </w:r>
    </w:p>
    <w:p>
      <w:pPr>
        <w:pStyle w:val="2"/>
        <w:spacing w:before="1" w:line="220" w:lineRule="auto"/>
        <w:ind w:left="7"/>
      </w:pPr>
      <w:r>
        <w:rPr>
          <w:spacing w:val="6"/>
        </w:rPr>
        <w:t>合法性，并依约定积极履行本协议。</w:t>
      </w:r>
    </w:p>
    <w:p>
      <w:pPr>
        <w:pStyle w:val="2"/>
        <w:spacing w:before="211" w:line="224" w:lineRule="auto"/>
        <w:ind w:left="636"/>
      </w:pPr>
      <w:r>
        <w:rPr>
          <w:spacing w:val="5"/>
        </w:rPr>
        <w:t>（三）丙方承诺</w:t>
      </w:r>
    </w:p>
    <w:p>
      <w:pPr>
        <w:pStyle w:val="2"/>
        <w:spacing w:before="202" w:line="581" w:lineRule="exact"/>
        <w:ind w:right="1"/>
        <w:jc w:val="right"/>
      </w:pPr>
      <w:r>
        <w:rPr>
          <w:spacing w:val="4"/>
          <w:position w:val="20"/>
        </w:rPr>
        <w:t>1.依本协议约定保管交易资金，并协助完成交易资金划转等</w:t>
      </w:r>
    </w:p>
    <w:p>
      <w:pPr>
        <w:pStyle w:val="2"/>
        <w:spacing w:line="223" w:lineRule="auto"/>
        <w:ind w:left="17"/>
      </w:pPr>
      <w:r>
        <w:rPr>
          <w:spacing w:val="-7"/>
        </w:rPr>
        <w:t>受托事项。</w:t>
      </w:r>
    </w:p>
    <w:p>
      <w:pPr>
        <w:pStyle w:val="2"/>
        <w:spacing w:before="206" w:line="579" w:lineRule="exact"/>
        <w:ind w:right="1"/>
        <w:jc w:val="right"/>
      </w:pPr>
      <w:r>
        <w:rPr>
          <w:spacing w:val="14"/>
          <w:position w:val="19"/>
        </w:rPr>
        <w:t>2.</w:t>
      </w:r>
      <w:r>
        <w:rPr>
          <w:spacing w:val="-90"/>
          <w:position w:val="19"/>
        </w:rPr>
        <w:t xml:space="preserve"> </w:t>
      </w:r>
      <w:r>
        <w:rPr>
          <w:spacing w:val="14"/>
          <w:position w:val="19"/>
        </w:rPr>
        <w:t>由于丙方未按照本协议约定进行资金保管造成甲方乙方</w:t>
      </w:r>
    </w:p>
    <w:p>
      <w:pPr>
        <w:pStyle w:val="2"/>
        <w:spacing w:line="222" w:lineRule="auto"/>
        <w:ind w:left="8"/>
      </w:pPr>
      <w:r>
        <w:rPr>
          <w:spacing w:val="7"/>
        </w:rPr>
        <w:t>任何损失的，依法承担赔偿责任。</w:t>
      </w:r>
    </w:p>
    <w:p>
      <w:pPr>
        <w:pStyle w:val="2"/>
        <w:spacing w:before="208" w:line="222" w:lineRule="auto"/>
        <w:ind w:left="660"/>
      </w:pPr>
      <w:r>
        <w:rPr>
          <w:b/>
          <w:bCs/>
          <w:spacing w:val="1"/>
        </w:rPr>
        <w:t>第六条</w:t>
      </w:r>
      <w:r>
        <w:rPr>
          <w:spacing w:val="14"/>
        </w:rPr>
        <w:t xml:space="preserve">  </w:t>
      </w:r>
      <w:r>
        <w:rPr>
          <w:b/>
          <w:bCs/>
          <w:spacing w:val="1"/>
        </w:rPr>
        <w:t>特别约定</w:t>
      </w:r>
    </w:p>
    <w:p>
      <w:pPr>
        <w:pStyle w:val="2"/>
        <w:spacing w:before="208" w:line="578" w:lineRule="exact"/>
        <w:ind w:right="5"/>
        <w:jc w:val="right"/>
      </w:pPr>
      <w:r>
        <w:rPr>
          <w:spacing w:val="5"/>
          <w:position w:val="20"/>
        </w:rPr>
        <w:t>（一）甲乙各方在签订和履行买卖合同过程中出现的任何问</w:t>
      </w:r>
    </w:p>
    <w:p>
      <w:pPr>
        <w:pStyle w:val="2"/>
        <w:spacing w:before="1" w:line="222" w:lineRule="auto"/>
        <w:ind w:left="7"/>
      </w:pPr>
      <w:r>
        <w:t>题均与丙方无关，丙方对此不承担任何法律责任。</w:t>
      </w:r>
    </w:p>
    <w:p>
      <w:pPr>
        <w:pStyle w:val="2"/>
        <w:spacing w:before="208" w:line="345" w:lineRule="auto"/>
        <w:ind w:left="22" w:firstLine="614"/>
        <w:rPr>
          <w:rFonts w:hint="eastAsia" w:eastAsia="仿宋"/>
          <w:lang w:eastAsia="zh-CN"/>
        </w:rPr>
        <w:sectPr>
          <w:footerReference r:id="rId7" w:type="default"/>
          <w:pgSz w:w="11906" w:h="16838"/>
          <w:pgMar w:top="1431" w:right="1584" w:bottom="1115" w:left="1482" w:header="0" w:footer="837" w:gutter="0"/>
          <w:cols w:space="720" w:num="1"/>
        </w:sectPr>
      </w:pPr>
      <w:r>
        <w:rPr>
          <w:spacing w:val="5"/>
        </w:rPr>
        <w:t>（二）丙方不保证甲乙双方实现其交易合同目的。丙方对交</w:t>
      </w:r>
      <w:r>
        <w:rPr>
          <w:spacing w:val="7"/>
        </w:rPr>
        <w:t xml:space="preserve"> </w:t>
      </w:r>
      <w:r>
        <w:rPr>
          <w:spacing w:val="16"/>
        </w:rPr>
        <w:t>易资金的托管不意味着对各方的交易行为或乙方付款义务承担</w:t>
      </w:r>
      <w:r>
        <w:rPr>
          <w:spacing w:val="5"/>
        </w:rPr>
        <w:t>任何保证或其他法律责任。甲方乙方之间的任何争议应由双方自</w:t>
      </w:r>
      <w:r>
        <w:rPr>
          <w:rFonts w:hint="eastAsia"/>
          <w:spacing w:val="5"/>
        </w:rPr>
        <w:t>行协商或通过法律途径解决，丙方不承担法律责任</w:t>
      </w:r>
      <w:r>
        <w:rPr>
          <w:rFonts w:hint="eastAsia"/>
          <w:spacing w:val="5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0" w:line="346" w:lineRule="auto"/>
        <w:ind w:right="34" w:firstLine="640" w:firstLineChars="200"/>
        <w:textAlignment w:val="baseline"/>
      </w:pPr>
      <w:r>
        <w:rPr>
          <w:spacing w:val="5"/>
        </w:rPr>
        <w:t>（三）资金在被丙方保管时，如甲方乙方的资金或其他财产</w:t>
      </w:r>
      <w:r>
        <w:rPr>
          <w:spacing w:val="6"/>
        </w:rPr>
        <w:t xml:space="preserve"> </w:t>
      </w:r>
      <w:r>
        <w:rPr>
          <w:spacing w:val="5"/>
        </w:rPr>
        <w:t>被有关机关查封、冻结、扣划或存在其他情况，致使丙方无法协</w:t>
      </w:r>
    </w:p>
    <w:p>
      <w:pPr>
        <w:pStyle w:val="2"/>
        <w:spacing w:before="1" w:line="218" w:lineRule="auto"/>
        <w:ind w:left="21"/>
      </w:pPr>
      <w:r>
        <w:rPr>
          <w:spacing w:val="6"/>
        </w:rPr>
        <w:t>助完成交易资金划转，丙方不承担任何法律责任。</w:t>
      </w:r>
    </w:p>
    <w:p>
      <w:pPr>
        <w:pStyle w:val="2"/>
        <w:spacing w:before="213" w:line="581" w:lineRule="exact"/>
        <w:ind w:right="12"/>
        <w:jc w:val="right"/>
      </w:pPr>
      <w:r>
        <w:rPr>
          <w:spacing w:val="6"/>
          <w:position w:val="20"/>
        </w:rPr>
        <w:t>（四）因甲、乙各方不按本协议规定的程序办理而造成的一</w:t>
      </w:r>
    </w:p>
    <w:p>
      <w:pPr>
        <w:pStyle w:val="2"/>
        <w:spacing w:line="222" w:lineRule="auto"/>
        <w:ind w:left="6"/>
      </w:pPr>
      <w:r>
        <w:rPr>
          <w:spacing w:val="6"/>
        </w:rPr>
        <w:t>切后果，丙方不承担任何法律责任。</w:t>
      </w:r>
    </w:p>
    <w:p>
      <w:pPr>
        <w:pStyle w:val="2"/>
        <w:spacing w:before="204" w:line="346" w:lineRule="auto"/>
        <w:ind w:left="15" w:right="35" w:firstLine="622"/>
      </w:pPr>
      <w:r>
        <w:rPr>
          <w:spacing w:val="5"/>
        </w:rPr>
        <w:t>（五）若乙方未按协议约定如期存入交易资金的，甲方有权</w:t>
      </w:r>
      <w:r>
        <w:rPr>
          <w:spacing w:val="7"/>
        </w:rPr>
        <w:t xml:space="preserve"> </w:t>
      </w:r>
      <w:r>
        <w:rPr>
          <w:spacing w:val="5"/>
        </w:rPr>
        <w:t>要求终止本协议，但甲方应及时通知本协议其他两方当事人，本</w:t>
      </w:r>
    </w:p>
    <w:p>
      <w:pPr>
        <w:pStyle w:val="2"/>
        <w:spacing w:before="1" w:line="222" w:lineRule="auto"/>
        <w:ind w:left="9"/>
      </w:pPr>
      <w:r>
        <w:rPr>
          <w:spacing w:val="7"/>
        </w:rPr>
        <w:t>协议自甲方书面通知到达任一方当事人之日起即时解除。</w:t>
      </w:r>
    </w:p>
    <w:p>
      <w:pPr>
        <w:pStyle w:val="2"/>
        <w:spacing w:before="204" w:line="346" w:lineRule="auto"/>
        <w:ind w:left="6" w:right="38" w:firstLine="632"/>
      </w:pPr>
      <w:r>
        <w:rPr>
          <w:spacing w:val="5"/>
        </w:rPr>
        <w:t>（六）如果买卖合同发生解除、中断、终止等情形的，本协</w:t>
      </w:r>
      <w:r>
        <w:rPr>
          <w:spacing w:val="7"/>
        </w:rPr>
        <w:t xml:space="preserve"> </w:t>
      </w:r>
      <w:r>
        <w:rPr>
          <w:spacing w:val="5"/>
        </w:rPr>
        <w:t>议将自动随之解除。买卖合同当事人应及时书面通知丙方，以便</w:t>
      </w:r>
    </w:p>
    <w:p>
      <w:pPr>
        <w:pStyle w:val="2"/>
        <w:spacing w:before="1" w:line="222" w:lineRule="auto"/>
        <w:ind w:left="13"/>
      </w:pPr>
      <w:r>
        <w:t>安排划款事宜。</w:t>
      </w:r>
    </w:p>
    <w:p>
      <w:pPr>
        <w:pStyle w:val="2"/>
        <w:spacing w:before="202" w:line="346" w:lineRule="auto"/>
        <w:ind w:left="19" w:right="34" w:firstLine="619"/>
      </w:pPr>
      <w:r>
        <w:rPr>
          <w:spacing w:val="5"/>
        </w:rPr>
        <w:t>（七）在丙方得到明确的书面证明材料证实本协议已依法解</w:t>
      </w:r>
      <w:r>
        <w:rPr>
          <w:spacing w:val="6"/>
        </w:rPr>
        <w:t xml:space="preserve"> </w:t>
      </w:r>
      <w:r>
        <w:rPr>
          <w:spacing w:val="8"/>
        </w:rPr>
        <w:t>除后，如各方未能于</w:t>
      </w:r>
      <w:r>
        <w:rPr>
          <w:spacing w:val="-27"/>
        </w:rPr>
        <w:t xml:space="preserve"> </w:t>
      </w:r>
      <w:r>
        <w:rPr>
          <w:spacing w:val="8"/>
        </w:rPr>
        <w:t>10</w:t>
      </w:r>
      <w:r>
        <w:rPr>
          <w:spacing w:val="-57"/>
        </w:rPr>
        <w:t xml:space="preserve"> </w:t>
      </w:r>
      <w:r>
        <w:rPr>
          <w:spacing w:val="8"/>
        </w:rPr>
        <w:t>个工作日内就保管资金如何划转达成书</w:t>
      </w:r>
      <w:r>
        <w:t xml:space="preserve"> </w:t>
      </w:r>
      <w:r>
        <w:rPr>
          <w:spacing w:val="5"/>
        </w:rPr>
        <w:t>面的一致处理意见送达丙方，则丙方有权根据乙方的书面申</w:t>
      </w:r>
      <w:r>
        <w:rPr>
          <w:spacing w:val="4"/>
        </w:rPr>
        <w:t>请将</w:t>
      </w:r>
      <w:r>
        <w:t xml:space="preserve"> </w:t>
      </w:r>
      <w:r>
        <w:rPr>
          <w:spacing w:val="5"/>
        </w:rPr>
        <w:t>乙方已划入的托管资金划至乙方指定的帐户，相关责任</w:t>
      </w:r>
      <w:r>
        <w:rPr>
          <w:spacing w:val="4"/>
        </w:rPr>
        <w:t>由乙方承</w:t>
      </w:r>
    </w:p>
    <w:p>
      <w:pPr>
        <w:pStyle w:val="2"/>
        <w:spacing w:line="223" w:lineRule="auto"/>
        <w:ind w:left="9"/>
      </w:pPr>
      <w:r>
        <w:rPr>
          <w:spacing w:val="-7"/>
        </w:rPr>
        <w:t>担， 丙方无须承担任何责任。</w:t>
      </w:r>
    </w:p>
    <w:p>
      <w:pPr>
        <w:pStyle w:val="2"/>
        <w:spacing w:before="207" w:line="222" w:lineRule="auto"/>
        <w:ind w:left="663"/>
      </w:pPr>
      <w:r>
        <w:rPr>
          <w:b/>
          <w:bCs/>
          <w:spacing w:val="5"/>
        </w:rPr>
        <w:t>第七条</w:t>
      </w:r>
      <w:r>
        <w:rPr>
          <w:spacing w:val="5"/>
        </w:rPr>
        <w:t xml:space="preserve"> </w:t>
      </w:r>
      <w:r>
        <w:rPr>
          <w:b/>
          <w:bCs/>
          <w:spacing w:val="5"/>
        </w:rPr>
        <w:t>协议生效、变更与解除</w:t>
      </w:r>
    </w:p>
    <w:p>
      <w:pPr>
        <w:pStyle w:val="2"/>
        <w:spacing w:before="205" w:line="222" w:lineRule="auto"/>
        <w:ind w:left="638"/>
      </w:pPr>
      <w:r>
        <w:rPr>
          <w:spacing w:val="6"/>
        </w:rPr>
        <w:t>（一）本协议自各方签章之日生效。</w:t>
      </w:r>
    </w:p>
    <w:p>
      <w:pPr>
        <w:pStyle w:val="2"/>
        <w:spacing w:before="208" w:line="580" w:lineRule="exact"/>
        <w:jc w:val="right"/>
      </w:pPr>
      <w:r>
        <w:rPr>
          <w:spacing w:val="1"/>
          <w:position w:val="20"/>
        </w:rPr>
        <w:t>（二）本协议未尽事宜， 经各方协商一致可</w:t>
      </w:r>
      <w:r>
        <w:rPr>
          <w:position w:val="20"/>
        </w:rPr>
        <w:t>签订补充协议，</w:t>
      </w:r>
    </w:p>
    <w:p>
      <w:pPr>
        <w:pStyle w:val="2"/>
        <w:spacing w:before="1" w:line="220" w:lineRule="auto"/>
        <w:ind w:left="15"/>
      </w:pPr>
      <w:r>
        <w:rPr>
          <w:spacing w:val="5"/>
        </w:rPr>
        <w:t>补充协议作为本协议不可分割之部分。</w:t>
      </w:r>
    </w:p>
    <w:p>
      <w:pPr>
        <w:pStyle w:val="2"/>
        <w:spacing w:before="208" w:line="220" w:lineRule="auto"/>
        <w:ind w:right="36"/>
        <w:jc w:val="right"/>
        <w:sectPr>
          <w:footerReference r:id="rId8" w:type="default"/>
          <w:pgSz w:w="11906" w:h="16838"/>
          <w:pgMar w:top="1431" w:right="1549" w:bottom="1116" w:left="1479" w:header="0" w:footer="837" w:gutter="0"/>
          <w:cols w:space="720" w:num="1"/>
        </w:sectPr>
      </w:pPr>
      <w:r>
        <w:rPr>
          <w:spacing w:val="5"/>
        </w:rPr>
        <w:t>（三）在协议履行过程中，各方经协商一致达成书面协议后</w:t>
      </w:r>
    </w:p>
    <w:p>
      <w:pPr>
        <w:spacing w:line="250" w:lineRule="auto"/>
        <w:rPr>
          <w:rFonts w:ascii="Arial"/>
          <w:sz w:val="21"/>
        </w:rPr>
      </w:pPr>
    </w:p>
    <w:p>
      <w:pPr>
        <w:pStyle w:val="2"/>
        <w:spacing w:before="101" w:line="581" w:lineRule="exact"/>
      </w:pPr>
      <w:r>
        <w:rPr>
          <w:spacing w:val="5"/>
          <w:position w:val="20"/>
        </w:rPr>
        <w:t>可以变更或解除本协议；此外，协议当事人可依法或依本协</w:t>
      </w:r>
      <w:r>
        <w:rPr>
          <w:spacing w:val="4"/>
          <w:position w:val="20"/>
        </w:rPr>
        <w:t>议的</w:t>
      </w:r>
    </w:p>
    <w:p>
      <w:pPr>
        <w:pStyle w:val="2"/>
        <w:spacing w:line="221" w:lineRule="auto"/>
        <w:ind w:left="3"/>
      </w:pPr>
      <w:r>
        <w:rPr>
          <w:spacing w:val="2"/>
        </w:rPr>
        <w:t>约定行使合同解除权。</w:t>
      </w:r>
    </w:p>
    <w:p>
      <w:pPr>
        <w:spacing w:line="341" w:lineRule="auto"/>
        <w:rPr>
          <w:rFonts w:ascii="Arial"/>
          <w:sz w:val="21"/>
        </w:rPr>
      </w:pPr>
    </w:p>
    <w:p>
      <w:pPr>
        <w:spacing w:line="342" w:lineRule="auto"/>
        <w:rPr>
          <w:rFonts w:ascii="Arial"/>
          <w:sz w:val="21"/>
        </w:rPr>
      </w:pPr>
    </w:p>
    <w:p>
      <w:pPr>
        <w:pStyle w:val="2"/>
        <w:spacing w:before="100" w:line="581" w:lineRule="exact"/>
        <w:jc w:val="right"/>
      </w:pPr>
      <w:r>
        <w:rPr>
          <w:spacing w:val="-1"/>
          <w:position w:val="20"/>
        </w:rPr>
        <w:t>附：</w:t>
      </w:r>
      <w:bookmarkStart w:id="0" w:name="_GoBack"/>
      <w:bookmarkEnd w:id="0"/>
      <w:r>
        <w:rPr>
          <w:spacing w:val="-1"/>
          <w:position w:val="20"/>
        </w:rPr>
        <w:t>1.存量房买卖合同；2.甲乙双方有效身份证件复印件；</w:t>
      </w:r>
    </w:p>
    <w:p>
      <w:pPr>
        <w:pStyle w:val="2"/>
        <w:spacing w:before="1" w:line="221" w:lineRule="auto"/>
        <w:ind w:left="11"/>
      </w:pPr>
      <w:r>
        <w:rPr>
          <w:spacing w:val="5"/>
        </w:rPr>
        <w:t>3.甲方不动产权证（房地产权证）复印件。</w:t>
      </w:r>
    </w:p>
    <w:p>
      <w:pPr>
        <w:spacing w:line="341" w:lineRule="auto"/>
        <w:rPr>
          <w:rFonts w:ascii="Arial"/>
          <w:sz w:val="21"/>
        </w:rPr>
      </w:pPr>
    </w:p>
    <w:p>
      <w:pPr>
        <w:spacing w:line="341" w:lineRule="auto"/>
        <w:rPr>
          <w:rFonts w:ascii="Arial"/>
          <w:sz w:val="21"/>
        </w:rPr>
      </w:pPr>
    </w:p>
    <w:p>
      <w:pPr>
        <w:pStyle w:val="2"/>
        <w:spacing w:before="101" w:line="222" w:lineRule="auto"/>
        <w:ind w:left="673"/>
      </w:pPr>
      <w:r>
        <w:rPr>
          <w:spacing w:val="3"/>
        </w:rPr>
        <w:t>甲方或代理人（签名</w:t>
      </w:r>
      <w:r>
        <w:rPr>
          <w:spacing w:val="-74"/>
        </w:rPr>
        <w:t>）：</w:t>
      </w:r>
    </w:p>
    <w:p>
      <w:pPr>
        <w:spacing w:line="341" w:lineRule="auto"/>
        <w:rPr>
          <w:rFonts w:ascii="Arial"/>
          <w:sz w:val="21"/>
        </w:rPr>
      </w:pPr>
    </w:p>
    <w:p>
      <w:pPr>
        <w:spacing w:line="342" w:lineRule="auto"/>
        <w:rPr>
          <w:rFonts w:ascii="Arial"/>
          <w:sz w:val="21"/>
        </w:rPr>
      </w:pPr>
    </w:p>
    <w:p>
      <w:pPr>
        <w:pStyle w:val="2"/>
        <w:spacing w:before="101" w:line="223" w:lineRule="auto"/>
        <w:ind w:left="670"/>
      </w:pPr>
      <w:r>
        <w:rPr>
          <w:spacing w:val="3"/>
        </w:rPr>
        <w:t>乙方或代理人（签名</w:t>
      </w:r>
      <w:r>
        <w:rPr>
          <w:spacing w:val="-73"/>
        </w:rPr>
        <w:t>）：</w:t>
      </w:r>
    </w:p>
    <w:p>
      <w:pPr>
        <w:spacing w:line="340" w:lineRule="auto"/>
        <w:rPr>
          <w:rFonts w:ascii="Arial"/>
          <w:sz w:val="21"/>
        </w:rPr>
      </w:pPr>
    </w:p>
    <w:p>
      <w:pPr>
        <w:spacing w:line="340" w:lineRule="auto"/>
        <w:rPr>
          <w:rFonts w:ascii="Arial"/>
          <w:sz w:val="21"/>
        </w:rPr>
      </w:pPr>
    </w:p>
    <w:p>
      <w:pPr>
        <w:pStyle w:val="2"/>
        <w:spacing w:before="101" w:line="222" w:lineRule="auto"/>
        <w:ind w:left="640"/>
      </w:pPr>
      <w:r>
        <w:rPr>
          <w:spacing w:val="-6"/>
        </w:rPr>
        <w:t>丙方（盖章</w:t>
      </w:r>
      <w:r>
        <w:rPr>
          <w:spacing w:val="-62"/>
        </w:rPr>
        <w:t>）：</w:t>
      </w:r>
      <w:r>
        <w:rPr>
          <w:spacing w:val="7"/>
        </w:rPr>
        <w:t xml:space="preserve">                </w:t>
      </w:r>
      <w:r>
        <w:rPr>
          <w:spacing w:val="-6"/>
        </w:rPr>
        <w:t>签名代表：</w:t>
      </w:r>
    </w:p>
    <w:p>
      <w:pPr>
        <w:spacing w:line="340" w:lineRule="auto"/>
        <w:rPr>
          <w:rFonts w:ascii="Arial"/>
          <w:sz w:val="21"/>
        </w:rPr>
      </w:pPr>
    </w:p>
    <w:p>
      <w:pPr>
        <w:spacing w:line="341" w:lineRule="auto"/>
        <w:rPr>
          <w:rFonts w:ascii="Arial"/>
          <w:sz w:val="21"/>
        </w:rPr>
      </w:pPr>
    </w:p>
    <w:p>
      <w:pPr>
        <w:pStyle w:val="2"/>
        <w:spacing w:before="101" w:line="222" w:lineRule="auto"/>
        <w:ind w:left="636"/>
      </w:pPr>
      <w:r>
        <w:rPr>
          <w:spacing w:val="-22"/>
        </w:rPr>
        <w:t>签约时间：</w:t>
      </w:r>
      <w:r>
        <w:rPr>
          <w:spacing w:val="11"/>
        </w:rPr>
        <w:t xml:space="preserve">     </w:t>
      </w:r>
      <w:r>
        <w:rPr>
          <w:spacing w:val="-22"/>
        </w:rPr>
        <w:t>年</w:t>
      </w:r>
      <w:r>
        <w:rPr>
          <w:spacing w:val="20"/>
        </w:rPr>
        <w:t xml:space="preserve">  </w:t>
      </w:r>
      <w:r>
        <w:rPr>
          <w:spacing w:val="-22"/>
        </w:rPr>
        <w:t>月</w:t>
      </w:r>
      <w:r>
        <w:rPr>
          <w:spacing w:val="29"/>
        </w:rPr>
        <w:t xml:space="preserve">   </w:t>
      </w:r>
      <w:r>
        <w:rPr>
          <w:spacing w:val="-22"/>
        </w:rPr>
        <w:t>日</w:t>
      </w:r>
    </w:p>
    <w:p>
      <w:pPr>
        <w:pStyle w:val="2"/>
        <w:spacing w:before="207" w:line="224" w:lineRule="auto"/>
        <w:ind w:left="636"/>
      </w:pPr>
      <w:r>
        <w:rPr>
          <w:spacing w:val="-9"/>
        </w:rPr>
        <w:t>签约地点：</w:t>
      </w:r>
    </w:p>
    <w:p/>
    <w:sectPr>
      <w:footerReference r:id="rId9" w:type="default"/>
      <w:pgSz w:w="11906" w:h="16838"/>
      <w:pgMar w:top="1431" w:right="1561" w:bottom="1116" w:left="1499" w:header="0" w:footer="83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5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3"/>
        <w:sz w:val="28"/>
        <w:szCs w:val="28"/>
      </w:rPr>
      <w:t>-</w:t>
    </w:r>
    <w:r>
      <w:rPr>
        <w:rFonts w:ascii="宋体" w:hAnsi="宋体" w:eastAsia="宋体" w:cs="宋体"/>
        <w:spacing w:val="19"/>
        <w:sz w:val="28"/>
        <w:szCs w:val="28"/>
      </w:rPr>
      <w:t xml:space="preserve"> </w:t>
    </w:r>
    <w:r>
      <w:rPr>
        <w:rFonts w:ascii="宋体" w:hAnsi="宋体" w:eastAsia="宋体" w:cs="宋体"/>
        <w:spacing w:val="-13"/>
        <w:sz w:val="28"/>
        <w:szCs w:val="28"/>
      </w:rPr>
      <w:t>7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6" w:lineRule="auto"/>
      <w:ind w:left="4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-</w:t>
    </w:r>
    <w:r>
      <w:rPr>
        <w:rFonts w:ascii="宋体" w:hAnsi="宋体" w:eastAsia="宋体" w:cs="宋体"/>
        <w:spacing w:val="12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8</w:t>
    </w:r>
    <w:r>
      <w:rPr>
        <w:rFonts w:ascii="宋体" w:hAnsi="宋体" w:eastAsia="宋体" w:cs="宋体"/>
        <w:spacing w:val="7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6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-</w:t>
    </w:r>
    <w:r>
      <w:rPr>
        <w:rFonts w:ascii="宋体" w:hAnsi="宋体" w:eastAsia="宋体" w:cs="宋体"/>
        <w:spacing w:val="13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9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7" w:lineRule="auto"/>
      <w:ind w:left="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1"/>
        <w:sz w:val="28"/>
        <w:szCs w:val="28"/>
      </w:rPr>
      <w:t>-</w:t>
    </w:r>
    <w:r>
      <w:rPr>
        <w:rFonts w:ascii="宋体" w:hAnsi="宋体" w:eastAsia="宋体" w:cs="宋体"/>
        <w:spacing w:val="34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10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7" w:lineRule="auto"/>
      <w:ind w:right="17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1"/>
        <w:sz w:val="28"/>
        <w:szCs w:val="28"/>
      </w:rPr>
      <w:t>-</w:t>
    </w:r>
    <w:r>
      <w:rPr>
        <w:rFonts w:ascii="宋体" w:hAnsi="宋体" w:eastAsia="宋体" w:cs="宋体"/>
        <w:spacing w:val="32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11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yYmJmMDM1ZTc3YWEwNjI1ZTdiNTY1N2QyYjEzMGIifQ=="/>
  </w:docVars>
  <w:rsids>
    <w:rsidRoot w:val="64D840F5"/>
    <w:rsid w:val="64D840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2024-01-31T07:26:00Z</dcterms:created>
  <dc:creator>crystal</dc:creator>
  <cp:lastModifiedBy>crystal</cp:lastModifiedBy>
  <dcterms:modified xsi:type="dcterms:W3CDTF">2024-01-31T07:32:40Z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338B208B8B5B41AABDBD404253A76E34_11</vt:lpwstr>
  </property>
</Properties>
</file>