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b/>
          <w:bCs/>
          <w:color w:val="000000" w:themeColor="text1"/>
          <w:sz w:val="44"/>
          <w:szCs w:val="44"/>
          <w14:textFill>
            <w14:solidFill>
              <w14:schemeClr w14:val="tx1"/>
            </w14:solidFill>
          </w14:textFill>
        </w:rPr>
      </w:pPr>
      <w:r>
        <w:rPr>
          <w:rFonts w:hint="eastAsia"/>
          <w:b/>
          <w:bCs/>
          <w:color w:val="000000" w:themeColor="text1"/>
          <w:sz w:val="44"/>
          <w:szCs w:val="44"/>
          <w14:textFill>
            <w14:solidFill>
              <w14:schemeClr w14:val="tx1"/>
            </w14:solidFill>
          </w14:textFill>
        </w:rPr>
        <w:t>“焕新·GO”服务协议</w:t>
      </w:r>
    </w:p>
    <w:p>
      <w:pPr>
        <w:jc w:val="center"/>
        <w:rPr>
          <w:rFonts w:hint="eastAsia"/>
          <w:b/>
          <w:bCs/>
          <w:color w:val="000000" w:themeColor="text1"/>
          <w:sz w:val="21"/>
          <w:szCs w:val="21"/>
          <w14:textFill>
            <w14:solidFill>
              <w14:schemeClr w14:val="tx1"/>
            </w14:solidFill>
          </w14:textFill>
        </w:rPr>
      </w:pPr>
    </w:p>
    <w:p>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甲方（开发商）：                                    </w:t>
      </w:r>
    </w:p>
    <w:p>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法定代表人：                                       </w:t>
      </w:r>
    </w:p>
    <w:p>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联系地址：                                         </w:t>
      </w:r>
    </w:p>
    <w:p>
      <w:pPr>
        <w:rPr>
          <w:rFonts w:hint="eastAsia" w:ascii="仿宋_GB2312" w:hAnsi="仿宋_GB2312" w:eastAsia="仿宋_GB2312" w:cs="仿宋_GB2312"/>
          <w:sz w:val="32"/>
          <w:szCs w:val="32"/>
        </w:rPr>
      </w:pPr>
    </w:p>
    <w:p>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乙方（经纪机构）：     </w:t>
      </w:r>
    </w:p>
    <w:p>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法定代表人：                              </w:t>
      </w:r>
    </w:p>
    <w:p>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联系地址： </w:t>
      </w:r>
    </w:p>
    <w:p>
      <w:pPr>
        <w:rPr>
          <w:rFonts w:hint="eastAsia" w:ascii="仿宋_GB2312" w:hAnsi="仿宋_GB2312" w:eastAsia="仿宋_GB2312" w:cs="仿宋_GB2312"/>
          <w:sz w:val="32"/>
          <w:szCs w:val="32"/>
        </w:rPr>
      </w:pPr>
    </w:p>
    <w:p>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丙方（客户）：                                         </w:t>
      </w:r>
    </w:p>
    <w:p>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身份证号码：                                           </w:t>
      </w:r>
    </w:p>
    <w:p>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联系地址：                                             </w:t>
      </w:r>
    </w:p>
    <w:p>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联系电话：                                                                                       </w:t>
      </w:r>
    </w:p>
    <w:p>
      <w:pPr>
        <w:rPr>
          <w:rFonts w:hint="eastAsia" w:ascii="仿宋_GB2312" w:hAnsi="仿宋_GB2312" w:eastAsia="仿宋_GB2312" w:cs="仿宋_GB2312"/>
          <w:sz w:val="32"/>
          <w:szCs w:val="32"/>
        </w:rPr>
      </w:pPr>
    </w:p>
    <w:p>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鉴于：</w:t>
      </w:r>
    </w:p>
    <w:p>
      <w:pPr>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sz w:val="32"/>
          <w:szCs w:val="32"/>
        </w:rPr>
        <w:t>甲方系一家拥有合法开发资质及开发运作经验丰富的房地产开发企业，目前正开发建设【               】项目（以下合称“本项目”）；乙方系拥有合法经纪资质的中介服务机构，且有意向与甲方开展合作为丙方提供服务，乙方可整合其合作经纪机构提供上述服务。丙方系对甲方开发的本项目房源有购买需求且需委托乙方出</w:t>
      </w:r>
      <w:r>
        <w:rPr>
          <w:rFonts w:hint="eastAsia" w:ascii="仿宋_GB2312" w:hAnsi="仿宋_GB2312" w:eastAsia="仿宋_GB2312" w:cs="仿宋_GB2312"/>
          <w:color w:val="000000" w:themeColor="text1"/>
          <w:sz w:val="32"/>
          <w:szCs w:val="32"/>
          <w14:textFill>
            <w14:solidFill>
              <w14:schemeClr w14:val="tx1"/>
            </w14:solidFill>
          </w14:textFill>
        </w:rPr>
        <w:t>售本协议约定的出售房源，所得全部或部分出售款用于购买本项目房源的客户（以下称“焕新·GO客户”）。</w:t>
      </w:r>
    </w:p>
    <w:p>
      <w:pPr>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为促成丙方成功交易，甲、乙、丙三方在自愿、公平和诚实信用的基础上，就丙方委托乙方出售并从甲方处购买房源的事宜，经协商一致达成如下条款，以资共同遵照执行：</w:t>
      </w:r>
    </w:p>
    <w:p>
      <w:pPr>
        <w:rPr>
          <w:rFonts w:hint="eastAsia" w:ascii="仿宋_GB2312" w:hAnsi="仿宋_GB2312" w:eastAsia="仿宋_GB2312" w:cs="仿宋_GB2312"/>
          <w:color w:val="000000" w:themeColor="text1"/>
          <w:sz w:val="32"/>
          <w:szCs w:val="32"/>
          <w14:textFill>
            <w14:solidFill>
              <w14:schemeClr w14:val="tx1"/>
            </w14:solidFill>
          </w14:textFill>
        </w:rPr>
      </w:pPr>
    </w:p>
    <w:p>
      <w:pPr>
        <w:rPr>
          <w:rFonts w:hint="eastAsia" w:ascii="仿宋_GB2312" w:hAnsi="仿宋_GB2312" w:eastAsia="仿宋_GB2312" w:cs="仿宋_GB2312"/>
          <w:b/>
          <w:bCs/>
          <w:color w:val="000000" w:themeColor="text1"/>
          <w:sz w:val="32"/>
          <w:szCs w:val="32"/>
          <w14:textFill>
            <w14:solidFill>
              <w14:schemeClr w14:val="tx1"/>
            </w14:solidFill>
          </w14:textFill>
        </w:rPr>
      </w:pPr>
      <w:r>
        <w:rPr>
          <w:rFonts w:hint="eastAsia" w:ascii="仿宋_GB2312" w:hAnsi="仿宋_GB2312" w:eastAsia="仿宋_GB2312" w:cs="仿宋_GB2312"/>
          <w:b/>
          <w:bCs/>
          <w:color w:val="000000" w:themeColor="text1"/>
          <w:sz w:val="32"/>
          <w:szCs w:val="32"/>
          <w14:textFill>
            <w14:solidFill>
              <w14:schemeClr w14:val="tx1"/>
            </w14:solidFill>
          </w14:textFill>
        </w:rPr>
        <w:t>第一条 置换房源信息</w:t>
      </w:r>
    </w:p>
    <w:p>
      <w:pPr>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1.1 丙方欲购买甲方的以下项目房源：</w:t>
      </w:r>
    </w:p>
    <w:p>
      <w:pPr>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丙方欲从甲方开发建设的本项目中购买房源，并欲与甲方签订《“放心买”认购协议》等相关法律文件，意向购买房源为本项目【  】期【  】号楼【 】单元【  】室：</w:t>
      </w:r>
    </w:p>
    <w:p>
      <w:pPr>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1.2 为顺利购买上述房源，丙方已委托/现同意委托乙方合作经纪机构出售房源（以下简称“出售房源”），出售房源地址为【  】区【   】路【  】号【  】期【  】号楼【 】单元【  】室</w:t>
      </w:r>
    </w:p>
    <w:p>
      <w:pPr>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甲乙丙三方认可，出售房源为一套以上房源的，上述所有房源合称“出售房源”，上述出售房源均成功出售方视为本协议约定的“成功出售”，相关权利义务条款需出售房源均满足，有时间先后顺序的以时间较晚者为准。</w:t>
      </w:r>
    </w:p>
    <w:p>
      <w:pPr>
        <w:rPr>
          <w:rFonts w:hint="eastAsia" w:ascii="仿宋_GB2312" w:hAnsi="仿宋_GB2312" w:eastAsia="仿宋_GB2312" w:cs="仿宋_GB2312"/>
          <w:b/>
          <w:bCs/>
          <w:color w:val="000000" w:themeColor="text1"/>
          <w:sz w:val="32"/>
          <w:szCs w:val="32"/>
          <w14:textFill>
            <w14:solidFill>
              <w14:schemeClr w14:val="tx1"/>
            </w14:solidFill>
          </w14:textFill>
        </w:rPr>
      </w:pPr>
      <w:r>
        <w:rPr>
          <w:rFonts w:hint="eastAsia" w:ascii="仿宋_GB2312" w:hAnsi="仿宋_GB2312" w:eastAsia="仿宋_GB2312" w:cs="仿宋_GB2312"/>
          <w:b/>
          <w:bCs/>
          <w:color w:val="000000" w:themeColor="text1"/>
          <w:sz w:val="32"/>
          <w:szCs w:val="32"/>
          <w14:textFill>
            <w14:solidFill>
              <w14:schemeClr w14:val="tx1"/>
            </w14:solidFill>
          </w14:textFill>
        </w:rPr>
        <w:t>第二条 房源委托出售方式</w:t>
      </w:r>
    </w:p>
    <w:p>
      <w:pPr>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2.1丙方确认通过购买乙方合作经纪机构“优先卖”服务的方式委托出售上述房源。</w:t>
      </w:r>
    </w:p>
    <w:p>
      <w:pPr>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2.2丙方知晓并确认乙方真房源的标准，并积极配合乙方执行。丙方应保证及时按乙方合作经纪机构通知与房源买受人协商签署《</w:t>
      </w:r>
      <w:r>
        <w:rPr>
          <w:rFonts w:hint="eastAsia" w:ascii="仿宋_GB2312" w:hAnsi="仿宋_GB2312" w:eastAsia="仿宋_GB2312" w:cs="仿宋_GB2312"/>
          <w:color w:val="000000" w:themeColor="text1"/>
          <w:sz w:val="32"/>
          <w:szCs w:val="32"/>
          <w:lang w:eastAsia="zh-CN"/>
          <w14:textFill>
            <w14:solidFill>
              <w14:schemeClr w14:val="tx1"/>
            </w14:solidFill>
          </w14:textFill>
        </w:rPr>
        <w:t>黄山</w:t>
      </w:r>
      <w:r>
        <w:rPr>
          <w:rFonts w:hint="eastAsia" w:ascii="仿宋_GB2312" w:hAnsi="仿宋_GB2312" w:eastAsia="仿宋_GB2312" w:cs="仿宋_GB2312"/>
          <w:color w:val="000000" w:themeColor="text1"/>
          <w:sz w:val="32"/>
          <w:szCs w:val="32"/>
          <w14:textFill>
            <w14:solidFill>
              <w14:schemeClr w14:val="tx1"/>
            </w14:solidFill>
          </w14:textFill>
        </w:rPr>
        <w:t>市存量房买卖合同》等协议。</w:t>
      </w:r>
    </w:p>
    <w:p>
      <w:pPr>
        <w:rPr>
          <w:rFonts w:hint="eastAsia" w:ascii="仿宋_GB2312" w:hAnsi="仿宋_GB2312" w:eastAsia="仿宋_GB2312" w:cs="仿宋_GB2312"/>
          <w:color w:val="000000" w:themeColor="text1"/>
          <w:sz w:val="32"/>
          <w:szCs w:val="32"/>
          <w:lang w:eastAsia="zh-CN"/>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2.3丙方确认知晓并接受以下事项：为了给丙方提供更为高效的服务，丙方知晓并同意，将提供给乙方及乙方合作经纪机构的拟出售房源的位置信息、价格信息以及丙方的联系方式等信息</w:t>
      </w:r>
      <w:r>
        <w:rPr>
          <w:rFonts w:hint="eastAsia" w:ascii="仿宋_GB2312" w:hAnsi="仿宋_GB2312" w:eastAsia="仿宋_GB2312" w:cs="仿宋_GB2312"/>
          <w:color w:val="000000" w:themeColor="text1"/>
          <w:sz w:val="32"/>
          <w:szCs w:val="32"/>
          <w:lang w:eastAsia="zh-CN"/>
          <w14:textFill>
            <w14:solidFill>
              <w14:schemeClr w14:val="tx1"/>
            </w14:solidFill>
          </w14:textFill>
        </w:rPr>
        <w:t>。</w:t>
      </w:r>
    </w:p>
    <w:p>
      <w:pPr>
        <w:rPr>
          <w:rFonts w:hint="eastAsia" w:ascii="仿宋_GB2312" w:hAnsi="仿宋_GB2312" w:eastAsia="仿宋_GB2312" w:cs="仿宋_GB2312"/>
          <w:b/>
          <w:bCs/>
          <w:color w:val="000000" w:themeColor="text1"/>
          <w:sz w:val="32"/>
          <w:szCs w:val="32"/>
          <w14:textFill>
            <w14:solidFill>
              <w14:schemeClr w14:val="tx1"/>
            </w14:solidFill>
          </w14:textFill>
        </w:rPr>
      </w:pPr>
      <w:r>
        <w:rPr>
          <w:rFonts w:hint="eastAsia" w:ascii="仿宋_GB2312" w:hAnsi="仿宋_GB2312" w:eastAsia="仿宋_GB2312" w:cs="仿宋_GB2312"/>
          <w:b/>
          <w:bCs/>
          <w:color w:val="000000" w:themeColor="text1"/>
          <w:sz w:val="32"/>
          <w:szCs w:val="32"/>
          <w14:textFill>
            <w14:solidFill>
              <w14:schemeClr w14:val="tx1"/>
            </w14:solidFill>
          </w14:textFill>
        </w:rPr>
        <w:t>第三条 房源出售状况</w:t>
      </w:r>
    </w:p>
    <w:p>
      <w:pPr>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3.1在《“优先卖”服务协议》约定的房源委托出售期限内，出现以下任一情形均视为房源成功出售：</w:t>
      </w:r>
    </w:p>
    <w:p>
      <w:pPr>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1）丙方通过乙方合作经纪机构就本协议约定的出售房源与任意房源购买人成功签订《</w:t>
      </w:r>
      <w:r>
        <w:rPr>
          <w:rFonts w:hint="eastAsia" w:ascii="仿宋_GB2312" w:hAnsi="仿宋_GB2312" w:eastAsia="仿宋_GB2312" w:cs="仿宋_GB2312"/>
          <w:color w:val="000000" w:themeColor="text1"/>
          <w:sz w:val="32"/>
          <w:szCs w:val="32"/>
          <w:lang w:eastAsia="zh-CN"/>
          <w14:textFill>
            <w14:solidFill>
              <w14:schemeClr w14:val="tx1"/>
            </w14:solidFill>
          </w14:textFill>
        </w:rPr>
        <w:t>黄山</w:t>
      </w:r>
      <w:r>
        <w:rPr>
          <w:rFonts w:hint="eastAsia" w:ascii="仿宋_GB2312" w:hAnsi="仿宋_GB2312" w:eastAsia="仿宋_GB2312" w:cs="仿宋_GB2312"/>
          <w:color w:val="000000" w:themeColor="text1"/>
          <w:sz w:val="32"/>
          <w:szCs w:val="32"/>
          <w14:textFill>
            <w14:solidFill>
              <w14:schemeClr w14:val="tx1"/>
            </w14:solidFill>
          </w14:textFill>
        </w:rPr>
        <w:t>市存量房买卖合同》（非网签）。</w:t>
      </w:r>
    </w:p>
    <w:p>
      <w:pPr>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2）丙方通过其他中介机构或自行与任意房源购买人成功签订《</w:t>
      </w:r>
      <w:r>
        <w:rPr>
          <w:rFonts w:hint="eastAsia" w:ascii="仿宋_GB2312" w:hAnsi="仿宋_GB2312" w:eastAsia="仿宋_GB2312" w:cs="仿宋_GB2312"/>
          <w:color w:val="000000" w:themeColor="text1"/>
          <w:sz w:val="32"/>
          <w:szCs w:val="32"/>
          <w:lang w:eastAsia="zh-CN"/>
          <w14:textFill>
            <w14:solidFill>
              <w14:schemeClr w14:val="tx1"/>
            </w14:solidFill>
          </w14:textFill>
        </w:rPr>
        <w:t>黄山</w:t>
      </w:r>
      <w:r>
        <w:rPr>
          <w:rFonts w:hint="eastAsia" w:ascii="仿宋_GB2312" w:hAnsi="仿宋_GB2312" w:eastAsia="仿宋_GB2312" w:cs="仿宋_GB2312"/>
          <w:color w:val="000000" w:themeColor="text1"/>
          <w:sz w:val="32"/>
          <w:szCs w:val="32"/>
          <w14:textFill>
            <w14:solidFill>
              <w14:schemeClr w14:val="tx1"/>
            </w14:solidFill>
          </w14:textFill>
        </w:rPr>
        <w:t>市存量房买卖合同》（包括但不限于非网签/网签合同）或办理完毕房屋所有权转移登记。</w:t>
      </w:r>
    </w:p>
    <w:p>
      <w:pPr>
        <w:rPr>
          <w:rFonts w:hint="eastAsia" w:ascii="仿宋_GB2312" w:hAnsi="仿宋_GB2312" w:eastAsia="仿宋_GB2312" w:cs="仿宋_GB2312"/>
          <w:b/>
          <w:bCs/>
          <w:color w:val="000000" w:themeColor="text1"/>
          <w:sz w:val="32"/>
          <w:szCs w:val="32"/>
          <w14:textFill>
            <w14:solidFill>
              <w14:schemeClr w14:val="tx1"/>
            </w14:solidFill>
          </w14:textFill>
        </w:rPr>
      </w:pPr>
      <w:r>
        <w:rPr>
          <w:rFonts w:hint="eastAsia" w:ascii="仿宋_GB2312" w:hAnsi="仿宋_GB2312" w:eastAsia="仿宋_GB2312" w:cs="仿宋_GB2312"/>
          <w:b/>
          <w:bCs/>
          <w:color w:val="000000" w:themeColor="text1"/>
          <w:sz w:val="32"/>
          <w:szCs w:val="32"/>
          <w14:textFill>
            <w14:solidFill>
              <w14:schemeClr w14:val="tx1"/>
            </w14:solidFill>
          </w14:textFill>
        </w:rPr>
        <w:t>第四条 协议的履行与终止</w:t>
      </w:r>
    </w:p>
    <w:p>
      <w:pPr>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4.1房源成功出售的，丙方应按照与甲方/乙方合作经纪机构共同或分别签署的协议正常履行直至交易完毕。且丙方应按照与协议内容缴纳相关委托费用、购房款等所有费用。其中，针对意向购买房源的首付款支付时间为【以（1）或（2）时间较晚者为准】，对此甲丙双方确认充分知悉且无异议。</w:t>
      </w:r>
    </w:p>
    <w:p>
      <w:pPr>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（1）出售房源办理完毕房屋所有权转移登记手续之日起15日内。</w:t>
      </w:r>
    </w:p>
    <w:p>
      <w:pPr>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（2）丙方就出售房源与任意房源购买人签订《</w:t>
      </w:r>
      <w:r>
        <w:rPr>
          <w:rFonts w:hint="eastAsia" w:ascii="仿宋_GB2312" w:hAnsi="仿宋_GB2312" w:eastAsia="仿宋_GB2312" w:cs="仿宋_GB2312"/>
          <w:color w:val="000000" w:themeColor="text1"/>
          <w:sz w:val="32"/>
          <w:szCs w:val="32"/>
          <w:lang w:eastAsia="zh-CN"/>
          <w14:textFill>
            <w14:solidFill>
              <w14:schemeClr w14:val="tx1"/>
            </w14:solidFill>
          </w14:textFill>
        </w:rPr>
        <w:t>黄山</w:t>
      </w:r>
      <w:r>
        <w:rPr>
          <w:rFonts w:hint="eastAsia" w:ascii="仿宋_GB2312" w:hAnsi="仿宋_GB2312" w:eastAsia="仿宋_GB2312" w:cs="仿宋_GB2312"/>
          <w:color w:val="000000" w:themeColor="text1"/>
          <w:sz w:val="32"/>
          <w:szCs w:val="32"/>
          <w14:textFill>
            <w14:solidFill>
              <w14:schemeClr w14:val="tx1"/>
            </w14:solidFill>
          </w14:textFill>
        </w:rPr>
        <w:t>市存量房买卖合同》（非网签）之日起45日内。</w:t>
      </w:r>
    </w:p>
    <w:p>
      <w:pPr>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4.2丙方未成功出售“出售房源”的，本协议自动解除，丙方与乙方/乙方合作经纪机构签订的《“优先卖”服务协议》及丙方与甲方签订的《“放心买”认购协议》等全部法律文件自动终止或免责解除</w:t>
      </w:r>
      <w:r>
        <w:rPr>
          <w:rFonts w:hint="eastAsia" w:ascii="仿宋_GB2312" w:hAnsi="仿宋_GB2312" w:eastAsia="仿宋_GB2312" w:cs="仿宋_GB2312"/>
          <w:color w:val="000000" w:themeColor="text1"/>
          <w:sz w:val="32"/>
          <w:szCs w:val="32"/>
          <w:lang w:eastAsia="zh-CN"/>
          <w14:textFill>
            <w14:solidFill>
              <w14:schemeClr w14:val="tx1"/>
            </w14:solidFill>
          </w14:textFill>
        </w:rPr>
        <w:t>，</w:t>
      </w:r>
      <w:r>
        <w:rPr>
          <w:rFonts w:hint="eastAsia" w:ascii="仿宋_GB2312" w:hAnsi="仿宋_GB2312" w:eastAsia="仿宋_GB2312" w:cs="仿宋_GB2312"/>
          <w:color w:val="000000" w:themeColor="text1"/>
          <w:sz w:val="32"/>
          <w:szCs w:val="32"/>
          <w14:textFill>
            <w14:solidFill>
              <w14:schemeClr w14:val="tx1"/>
            </w14:solidFill>
          </w14:textFill>
        </w:rPr>
        <w:t>乙方不再对丙方履行房源出售委托义务</w:t>
      </w:r>
      <w:r>
        <w:rPr>
          <w:rFonts w:hint="eastAsia" w:ascii="仿宋_GB2312" w:hAnsi="仿宋_GB2312" w:eastAsia="仿宋_GB2312" w:cs="仿宋_GB2312"/>
          <w:color w:val="000000" w:themeColor="text1"/>
          <w:sz w:val="32"/>
          <w:szCs w:val="32"/>
          <w:lang w:eastAsia="zh-CN"/>
          <w14:textFill>
            <w14:solidFill>
              <w14:schemeClr w14:val="tx1"/>
            </w14:solidFill>
          </w14:textFill>
        </w:rPr>
        <w:t>。</w:t>
      </w:r>
      <w:r>
        <w:rPr>
          <w:rFonts w:hint="eastAsia" w:ascii="仿宋_GB2312" w:hAnsi="仿宋_GB2312" w:eastAsia="仿宋_GB2312" w:cs="仿宋_GB2312"/>
          <w:color w:val="000000" w:themeColor="text1"/>
          <w:sz w:val="32"/>
          <w:szCs w:val="32"/>
          <w14:textFill>
            <w14:solidFill>
              <w14:schemeClr w14:val="tx1"/>
            </w14:solidFill>
          </w14:textFill>
        </w:rPr>
        <w:t>甲方收取的丙方缴纳的房源认购金等所有房款应于解除或终止之日起60日内无息退还至丙方。丙方应分别按照甲乙双方退费的要求提供相关材料或履行相关义务配合办理退费手续。</w:t>
      </w:r>
    </w:p>
    <w:p>
      <w:pPr>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甲乙双方向丙方付款后即视为退费义务履行完毕。</w:t>
      </w:r>
    </w:p>
    <w:p>
      <w:pPr>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4.3除上述4.1、4.2约定的情形外，《“优先卖”服务协议》提前终止或解除，不影响本协议的履行，丙方应继续履行《“放心买”认购协议》，否则甲方已收取的认购金等所有房款均不予退还。</w:t>
      </w:r>
    </w:p>
    <w:p>
      <w:pPr>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4.4关于特定情形下的单方解约：</w:t>
      </w:r>
    </w:p>
    <w:p>
      <w:pPr>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4.4.1如丙方待出售的二手房源出现下述任一情形的，乙方有权单方解约：</w:t>
      </w:r>
    </w:p>
    <w:p>
      <w:pPr>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1</w:t>
      </w:r>
      <w:r>
        <w:rPr>
          <w:rFonts w:hint="eastAsia" w:ascii="仿宋_GB2312" w:hAnsi="仿宋_GB2312" w:eastAsia="仿宋_GB2312" w:cs="仿宋_GB2312"/>
          <w:color w:val="000000" w:themeColor="text1"/>
          <w:sz w:val="32"/>
          <w:szCs w:val="32"/>
          <w14:textFill>
            <w14:solidFill>
              <w14:schemeClr w14:val="tx1"/>
            </w14:solidFill>
          </w14:textFill>
        </w:rPr>
        <w:t>）无约签：对于丙方委托出售的二手房源，乙方合作经纪机构连续带看20组仍无约签；</w:t>
      </w:r>
    </w:p>
    <w:p>
      <w:pPr>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2</w:t>
      </w:r>
      <w:r>
        <w:rPr>
          <w:rFonts w:hint="eastAsia" w:ascii="仿宋_GB2312" w:hAnsi="仿宋_GB2312" w:eastAsia="仿宋_GB2312" w:cs="仿宋_GB2312"/>
          <w:color w:val="000000" w:themeColor="text1"/>
          <w:sz w:val="32"/>
          <w:szCs w:val="32"/>
          <w14:textFill>
            <w14:solidFill>
              <w14:schemeClr w14:val="tx1"/>
            </w14:solidFill>
          </w14:textFill>
        </w:rPr>
        <w:t>）丙方对于出售二手房配合度低：丙方累计2次拒绝或不配合乙方进行看房/约签/配合签约/谈判等销售动作；</w:t>
      </w:r>
    </w:p>
    <w:p>
      <w:pPr>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4.4.3如乙方根据4.4.1进行单方解约的，需提前3个工作日分别向甲方及丙方发送《解约通知函》，《解约通知函》自送达之日起发生解约效力，本协议于送达之日起解除</w:t>
      </w:r>
      <w:r>
        <w:rPr>
          <w:rFonts w:hint="eastAsia" w:ascii="仿宋_GB2312" w:hAnsi="仿宋_GB2312" w:eastAsia="仿宋_GB2312" w:cs="仿宋_GB2312"/>
          <w:color w:val="000000" w:themeColor="text1"/>
          <w:sz w:val="32"/>
          <w:szCs w:val="32"/>
          <w:lang w:eastAsia="zh-CN"/>
          <w14:textFill>
            <w14:solidFill>
              <w14:schemeClr w14:val="tx1"/>
            </w14:solidFill>
          </w14:textFill>
        </w:rPr>
        <w:t>。</w:t>
      </w:r>
      <w:r>
        <w:rPr>
          <w:rFonts w:hint="eastAsia" w:ascii="仿宋_GB2312" w:hAnsi="仿宋_GB2312" w:eastAsia="仿宋_GB2312" w:cs="仿宋_GB2312"/>
          <w:color w:val="000000" w:themeColor="text1"/>
          <w:sz w:val="32"/>
          <w:szCs w:val="32"/>
          <w14:textFill>
            <w14:solidFill>
              <w14:schemeClr w14:val="tx1"/>
            </w14:solidFill>
          </w14:textFill>
        </w:rPr>
        <w:t>本协议解除后，甲方应向丙方退还已收取的认购款，丙方欲购置的甲方新房房源不再锁定，除本协议另有约定外，各方互不承担违约责任。本协议的解除不影响本协议下关于违约责任、送达地址、争议解决方式的约定等继续有效。</w:t>
      </w:r>
    </w:p>
    <w:p>
      <w:pPr>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4.5 甲方认可，如出售房源的所有权人非丙方本人，为本协议约定的售房客户，甲方亦按本协议约定履约，售房客户履行本协议约定的相关购房义务，视为丙方履约完成；同时丙方认可如售房客户非丙方本人，丙方亦有义务敦促实际售房客户按本协议约定履约，否则应与售房客户承担连带责任。售房客户认可，如不履行本协议约定的义务（包括但不限于签署《“优先卖”服务协议》、支付</w:t>
      </w:r>
      <w:r>
        <w:rPr>
          <w:rFonts w:hint="eastAsia" w:ascii="仿宋_GB2312" w:hAnsi="仿宋_GB2312" w:eastAsia="仿宋_GB2312" w:cs="仿宋_GB2312"/>
          <w:color w:val="000000" w:themeColor="text1"/>
          <w:sz w:val="32"/>
          <w:szCs w:val="32"/>
          <w:lang w:eastAsia="zh-CN"/>
          <w14:textFill>
            <w14:solidFill>
              <w14:schemeClr w14:val="tx1"/>
            </w14:solidFill>
          </w14:textFill>
        </w:rPr>
        <w:t>佣金</w:t>
      </w:r>
      <w:r>
        <w:rPr>
          <w:rFonts w:hint="eastAsia" w:ascii="仿宋_GB2312" w:hAnsi="仿宋_GB2312" w:eastAsia="仿宋_GB2312" w:cs="仿宋_GB2312"/>
          <w:color w:val="000000" w:themeColor="text1"/>
          <w:sz w:val="32"/>
          <w:szCs w:val="32"/>
          <w14:textFill>
            <w14:solidFill>
              <w14:schemeClr w14:val="tx1"/>
            </w14:solidFill>
          </w14:textFill>
        </w:rPr>
        <w:t>、办理出售房源的过户等）或违反本协议约定，应与丙方共同承担连带责任。</w:t>
      </w:r>
    </w:p>
    <w:p>
      <w:pPr>
        <w:rPr>
          <w:rFonts w:hint="eastAsia" w:ascii="仿宋_GB2312" w:hAnsi="仿宋_GB2312" w:eastAsia="仿宋_GB2312" w:cs="仿宋_GB2312"/>
          <w:b/>
          <w:bCs/>
          <w:color w:val="000000" w:themeColor="text1"/>
          <w:sz w:val="32"/>
          <w:szCs w:val="32"/>
          <w14:textFill>
            <w14:solidFill>
              <w14:schemeClr w14:val="tx1"/>
            </w14:solidFill>
          </w14:textFill>
        </w:rPr>
      </w:pPr>
      <w:r>
        <w:rPr>
          <w:rFonts w:hint="eastAsia" w:ascii="仿宋_GB2312" w:hAnsi="仿宋_GB2312" w:eastAsia="仿宋_GB2312" w:cs="仿宋_GB2312"/>
          <w:b/>
          <w:bCs/>
          <w:color w:val="000000" w:themeColor="text1"/>
          <w:sz w:val="32"/>
          <w:szCs w:val="32"/>
          <w14:textFill>
            <w14:solidFill>
              <w14:schemeClr w14:val="tx1"/>
            </w14:solidFill>
          </w14:textFill>
        </w:rPr>
        <w:t>第五条 各方的权利义务</w:t>
      </w:r>
    </w:p>
    <w:p>
      <w:pPr>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5.1丙方应于本协议签订之日起3日内与甲方就本协议第一条约定欲购买房源签订《“放心买”认购协议》，并按照协议书内容缴纳相关认购金等房款。</w:t>
      </w:r>
    </w:p>
    <w:p>
      <w:pPr>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5.2丙方应于本协议签订之日起3日内与乙方合作经纪机构签订《“优先卖”服务协议》，具体委托出售期限、服务内容、收费标准、权利义务以《“优先卖”服务协议》约定为准。</w:t>
      </w:r>
    </w:p>
    <w:p>
      <w:pPr>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5.3 甲方、乙方按本协议或依据《“放心买”认购协议》《“优先卖”服务协议》应向丙方返还费用的，应及时返还。</w:t>
      </w:r>
    </w:p>
    <w:p>
      <w:pPr>
        <w:rPr>
          <w:rFonts w:hint="eastAsia" w:ascii="仿宋_GB2312" w:hAnsi="仿宋_GB2312" w:eastAsia="仿宋_GB2312" w:cs="仿宋_GB2312"/>
          <w:b/>
          <w:bCs/>
          <w:color w:val="000000" w:themeColor="text1"/>
          <w:sz w:val="32"/>
          <w:szCs w:val="32"/>
          <w14:textFill>
            <w14:solidFill>
              <w14:schemeClr w14:val="tx1"/>
            </w14:solidFill>
          </w14:textFill>
        </w:rPr>
      </w:pPr>
      <w:r>
        <w:rPr>
          <w:rFonts w:hint="eastAsia" w:ascii="仿宋_GB2312" w:hAnsi="仿宋_GB2312" w:eastAsia="仿宋_GB2312" w:cs="仿宋_GB2312"/>
          <w:b/>
          <w:bCs/>
          <w:color w:val="000000" w:themeColor="text1"/>
          <w:sz w:val="32"/>
          <w:szCs w:val="32"/>
          <w14:textFill>
            <w14:solidFill>
              <w14:schemeClr w14:val="tx1"/>
            </w14:solidFill>
          </w14:textFill>
        </w:rPr>
        <w:t>第六条 承诺与保证</w:t>
      </w:r>
    </w:p>
    <w:p>
      <w:pPr>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6.1丙方应保证自身具备签署《“焕新·GO”服务协议》《“放心买”认购协议》《“优先卖”服务协议》等“焕新·GO”服务相关协议的相关资质，并确定具备且后期可提供相关合法证件。</w:t>
      </w:r>
    </w:p>
    <w:p>
      <w:pPr>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丙方确认丙方就本协议约定出售房源与房源购买人签订的《</w:t>
      </w:r>
      <w:r>
        <w:rPr>
          <w:rFonts w:hint="eastAsia" w:ascii="仿宋_GB2312" w:hAnsi="仿宋_GB2312" w:eastAsia="仿宋_GB2312" w:cs="仿宋_GB2312"/>
          <w:color w:val="000000" w:themeColor="text1"/>
          <w:sz w:val="32"/>
          <w:szCs w:val="32"/>
          <w:lang w:eastAsia="zh-CN"/>
          <w14:textFill>
            <w14:solidFill>
              <w14:schemeClr w14:val="tx1"/>
            </w14:solidFill>
          </w14:textFill>
        </w:rPr>
        <w:t>黄山</w:t>
      </w:r>
      <w:r>
        <w:rPr>
          <w:rFonts w:hint="eastAsia" w:ascii="仿宋_GB2312" w:hAnsi="仿宋_GB2312" w:eastAsia="仿宋_GB2312" w:cs="仿宋_GB2312"/>
          <w:color w:val="000000" w:themeColor="text1"/>
          <w:sz w:val="32"/>
          <w:szCs w:val="32"/>
          <w14:textFill>
            <w14:solidFill>
              <w14:schemeClr w14:val="tx1"/>
            </w14:solidFill>
          </w14:textFill>
        </w:rPr>
        <w:t>市存量房买卖合同》与丙方就本协议约定购买房源与甲方签订的《“放心买”认购协议》为连环单，签订《</w:t>
      </w:r>
      <w:r>
        <w:rPr>
          <w:rFonts w:hint="eastAsia" w:ascii="仿宋_GB2312" w:hAnsi="仿宋_GB2312" w:eastAsia="仿宋_GB2312" w:cs="仿宋_GB2312"/>
          <w:color w:val="000000" w:themeColor="text1"/>
          <w:sz w:val="32"/>
          <w:szCs w:val="32"/>
          <w:lang w:eastAsia="zh-CN"/>
          <w14:textFill>
            <w14:solidFill>
              <w14:schemeClr w14:val="tx1"/>
            </w14:solidFill>
          </w14:textFill>
        </w:rPr>
        <w:t>黄山</w:t>
      </w:r>
      <w:r>
        <w:rPr>
          <w:rFonts w:hint="eastAsia" w:ascii="仿宋_GB2312" w:hAnsi="仿宋_GB2312" w:eastAsia="仿宋_GB2312" w:cs="仿宋_GB2312"/>
          <w:color w:val="000000" w:themeColor="text1"/>
          <w:sz w:val="32"/>
          <w:szCs w:val="32"/>
          <w14:textFill>
            <w14:solidFill>
              <w14:schemeClr w14:val="tx1"/>
            </w14:solidFill>
          </w14:textFill>
        </w:rPr>
        <w:t xml:space="preserve">市存量房买卖合同》时，丙方应与房源购买人共同确认充分协商合同条款，合理安排房款金额及相关房款的支付时间，如因此影响相关合同履行，由丙方自行承担相关不利后果。丙方知悉此两份合同为独立合同，应独立承担相应法律责任，丙方承诺不因其一合同的履行影响另一合同的时效及合同履行，承诺不以其一合同的履约情况为由拒绝履行另一合同；  </w:t>
      </w:r>
    </w:p>
    <w:p>
      <w:pPr>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丙方确认，如购买新房需向开发商支付的购房款金额高于出售二手房可获的售房款金额，对于差额部分丙方可在本协议/《“放心买”认购协议》约定的时限内自行筹集完毕，确保不会因此影响本协议/《“放心买”认购协议》的履行；</w:t>
      </w:r>
    </w:p>
    <w:p>
      <w:pPr>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丙方确认《“放心买”认购协议》《“优先卖”服务协议》分别独立，相关事宜应分别与甲方、乙方合作经纪机构沟通。</w:t>
      </w:r>
    </w:p>
    <w:p>
      <w:pPr>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6.2丙方对6.1及附件一的内容确认已知悉了解，承诺不因其中所载风险事宜追究甲乙方任何责任。</w:t>
      </w:r>
    </w:p>
    <w:p>
      <w:pPr>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6.3因丙方售房资质原因导致无法签署《</w:t>
      </w:r>
      <w:r>
        <w:rPr>
          <w:rFonts w:hint="eastAsia" w:ascii="仿宋_GB2312" w:hAnsi="仿宋_GB2312" w:eastAsia="仿宋_GB2312" w:cs="仿宋_GB2312"/>
          <w:color w:val="000000" w:themeColor="text1"/>
          <w:sz w:val="32"/>
          <w:szCs w:val="32"/>
          <w:lang w:eastAsia="zh-CN"/>
          <w14:textFill>
            <w14:solidFill>
              <w14:schemeClr w14:val="tx1"/>
            </w14:solidFill>
          </w14:textFill>
        </w:rPr>
        <w:t>黄山</w:t>
      </w:r>
      <w:r>
        <w:rPr>
          <w:rFonts w:hint="eastAsia" w:ascii="仿宋_GB2312" w:hAnsi="仿宋_GB2312" w:eastAsia="仿宋_GB2312" w:cs="仿宋_GB2312"/>
          <w:color w:val="000000" w:themeColor="text1"/>
          <w:sz w:val="32"/>
          <w:szCs w:val="32"/>
          <w14:textFill>
            <w14:solidFill>
              <w14:schemeClr w14:val="tx1"/>
            </w14:solidFill>
          </w14:textFill>
        </w:rPr>
        <w:t>市存量房买卖合同》的，视为未成功出售“出售房源”。</w:t>
      </w:r>
    </w:p>
    <w:p>
      <w:pPr>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6.4若购买甲方房源的实际认购人非丙方本人，但与丙方本人为近亲属关系（近亲属包括配偶、父母(公婆、岳父母)、子女及其配偶、兄弟姐妹及其配偶、祖父母、外祖父母、孙子女(外孙子女)及其配偶、曾祖父母、曾外祖父母），甲乙丙三方承诺仍应按本协议约定履行，且丙方有义务督促实际购买人履行本协议相关约定，否则丙方应按本条约定承担违约责任。</w:t>
      </w:r>
    </w:p>
    <w:p>
      <w:pPr>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6.5丙方应独立承担与房源购买人签订的《</w:t>
      </w:r>
      <w:r>
        <w:rPr>
          <w:rFonts w:hint="eastAsia" w:ascii="仿宋_GB2312" w:hAnsi="仿宋_GB2312" w:eastAsia="仿宋_GB2312" w:cs="仿宋_GB2312"/>
          <w:color w:val="000000" w:themeColor="text1"/>
          <w:sz w:val="32"/>
          <w:szCs w:val="32"/>
          <w:lang w:eastAsia="zh-CN"/>
          <w14:textFill>
            <w14:solidFill>
              <w14:schemeClr w14:val="tx1"/>
            </w14:solidFill>
          </w14:textFill>
        </w:rPr>
        <w:t>黄山</w:t>
      </w:r>
      <w:r>
        <w:rPr>
          <w:rFonts w:hint="eastAsia" w:ascii="仿宋_GB2312" w:hAnsi="仿宋_GB2312" w:eastAsia="仿宋_GB2312" w:cs="仿宋_GB2312"/>
          <w:color w:val="000000" w:themeColor="text1"/>
          <w:sz w:val="32"/>
          <w:szCs w:val="32"/>
          <w14:textFill>
            <w14:solidFill>
              <w14:schemeClr w14:val="tx1"/>
            </w14:solidFill>
          </w14:textFill>
        </w:rPr>
        <w:t>市存量房买卖合同》的房源出售人的相关权利义务，因《</w:t>
      </w:r>
      <w:r>
        <w:rPr>
          <w:rFonts w:hint="eastAsia" w:ascii="仿宋_GB2312" w:hAnsi="仿宋_GB2312" w:eastAsia="仿宋_GB2312" w:cs="仿宋_GB2312"/>
          <w:color w:val="000000" w:themeColor="text1"/>
          <w:sz w:val="32"/>
          <w:szCs w:val="32"/>
          <w:lang w:eastAsia="zh-CN"/>
          <w14:textFill>
            <w14:solidFill>
              <w14:schemeClr w14:val="tx1"/>
            </w14:solidFill>
          </w14:textFill>
        </w:rPr>
        <w:t>黄山</w:t>
      </w:r>
      <w:r>
        <w:rPr>
          <w:rFonts w:hint="eastAsia" w:ascii="仿宋_GB2312" w:hAnsi="仿宋_GB2312" w:eastAsia="仿宋_GB2312" w:cs="仿宋_GB2312"/>
          <w:color w:val="000000" w:themeColor="text1"/>
          <w:sz w:val="32"/>
          <w:szCs w:val="32"/>
          <w14:textFill>
            <w14:solidFill>
              <w14:schemeClr w14:val="tx1"/>
            </w14:solidFill>
          </w14:textFill>
        </w:rPr>
        <w:t>市存量房买卖合同》引发的买卖合同纠纷，丙方应与房源购买人双方自行解决。</w:t>
      </w:r>
    </w:p>
    <w:p>
      <w:pPr>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6.6丙方签订本协议视为丙方同意将与出售/购买房源相关的所有个人信息授权甲乙方使用。丙方同意甲乙双方为促成丙方交易对上述信息进行使用、加工、整理、分析。</w:t>
      </w:r>
    </w:p>
    <w:p>
      <w:pPr>
        <w:rPr>
          <w:rFonts w:hint="eastAsia" w:ascii="仿宋_GB2312" w:hAnsi="仿宋_GB2312" w:eastAsia="仿宋_GB2312" w:cs="仿宋_GB2312"/>
          <w:b/>
          <w:bCs/>
          <w:color w:val="000000" w:themeColor="text1"/>
          <w:sz w:val="32"/>
          <w:szCs w:val="32"/>
          <w14:textFill>
            <w14:solidFill>
              <w14:schemeClr w14:val="tx1"/>
            </w14:solidFill>
          </w14:textFill>
        </w:rPr>
      </w:pPr>
      <w:r>
        <w:rPr>
          <w:rFonts w:hint="eastAsia" w:ascii="仿宋_GB2312" w:hAnsi="仿宋_GB2312" w:eastAsia="仿宋_GB2312" w:cs="仿宋_GB2312"/>
          <w:b/>
          <w:bCs/>
          <w:color w:val="000000" w:themeColor="text1"/>
          <w:sz w:val="32"/>
          <w:szCs w:val="32"/>
          <w14:textFill>
            <w14:solidFill>
              <w14:schemeClr w14:val="tx1"/>
            </w14:solidFill>
          </w14:textFill>
        </w:rPr>
        <w:t>第七条  违约责任</w:t>
      </w:r>
    </w:p>
    <w:p>
      <w:pPr>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7.1 丙方未按照本协议约定与甲方签订《“放心买”认购协议》或未与乙方/乙方合作经纪机构签订《“优先卖”服务协议》的，视为丙方违约，丙方应于本协议签订后5日内分别向甲乙双方承担</w:t>
      </w:r>
      <w:r>
        <w:rPr>
          <w:rFonts w:hint="eastAsia" w:ascii="仿宋_GB2312" w:hAnsi="仿宋_GB2312" w:eastAsia="仿宋_GB2312" w:cs="仿宋_GB2312"/>
          <w:b/>
          <w:bCs/>
          <w:color w:val="000000" w:themeColor="text1"/>
          <w:sz w:val="32"/>
          <w:szCs w:val="32"/>
          <w14:textFill>
            <w14:solidFill>
              <w14:schemeClr w14:val="tx1"/>
            </w14:solidFill>
          </w14:textFill>
        </w:rPr>
        <w:t>1万元</w:t>
      </w:r>
      <w:r>
        <w:rPr>
          <w:rFonts w:hint="eastAsia" w:ascii="仿宋_GB2312" w:hAnsi="仿宋_GB2312" w:eastAsia="仿宋_GB2312" w:cs="仿宋_GB2312"/>
          <w:color w:val="000000" w:themeColor="text1"/>
          <w:sz w:val="32"/>
          <w:szCs w:val="32"/>
          <w14:textFill>
            <w14:solidFill>
              <w14:schemeClr w14:val="tx1"/>
            </w14:solidFill>
          </w14:textFill>
        </w:rPr>
        <w:t>违约金，且甲乙双方有权督促丙方履行相关签署义务，丙方应继续签署。如丙方并非出售房源的所有权人，若出售房源的所有权人未按时签订《“优先卖”服务协议》的或不履行本协议约定的相关售房义务的，亦视为丙方违反本条约定。</w:t>
      </w:r>
    </w:p>
    <w:p>
      <w:pPr>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7.2丙方要求提前解除/终止《“优先卖”服务协议》或因丙方原因导致《“优先卖”服务协议》已实际不能履行，且不履行《“放心买”认购协议》的，视为丙方违约，甲方有权不予退还房源认购金等房款，丙方应向乙方支付</w:t>
      </w:r>
      <w:r>
        <w:rPr>
          <w:rFonts w:hint="eastAsia" w:ascii="仿宋_GB2312" w:hAnsi="仿宋_GB2312" w:eastAsia="仿宋_GB2312" w:cs="仿宋_GB2312"/>
          <w:b/>
          <w:bCs/>
          <w:color w:val="000000" w:themeColor="text1"/>
          <w:sz w:val="32"/>
          <w:szCs w:val="32"/>
          <w14:textFill>
            <w14:solidFill>
              <w14:schemeClr w14:val="tx1"/>
            </w14:solidFill>
          </w14:textFill>
        </w:rPr>
        <w:t>1万元</w:t>
      </w:r>
      <w:r>
        <w:rPr>
          <w:rFonts w:hint="eastAsia" w:ascii="仿宋_GB2312" w:hAnsi="仿宋_GB2312" w:eastAsia="仿宋_GB2312" w:cs="仿宋_GB2312"/>
          <w:color w:val="000000" w:themeColor="text1"/>
          <w:sz w:val="32"/>
          <w:szCs w:val="32"/>
          <w14:textFill>
            <w14:solidFill>
              <w14:schemeClr w14:val="tx1"/>
            </w14:solidFill>
          </w14:textFill>
        </w:rPr>
        <w:t>违约金。</w:t>
      </w:r>
    </w:p>
    <w:p>
      <w:pPr>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7.3 丙方应按照与甲乙双方或分别与甲乙双方/乙方合作经纪机构签订的相关协议约定支付相关费用。丙方逾期支付的，应按照相应协议约定承担相关违约责任。</w:t>
      </w:r>
    </w:p>
    <w:p>
      <w:pPr>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7.4符合本协议约定的甲乙双方进行费用退还的情形的，丙方应分别向甲乙双方主张相关责任。甲乙双方应分别对相关费用予以退还，双方不存在连带责任。</w:t>
      </w:r>
    </w:p>
    <w:p>
      <w:pPr>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7.5甲乙双方需对丙方退还相应费用的，应按照本协议约定时间退还，逾期退还的应按照应退未退金额的日万分之一承担违约责任。</w:t>
      </w:r>
    </w:p>
    <w:p>
      <w:pPr>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7.6丙方委托乙方出售房源过程中跳过乙方或乙方合作经纪机构与房源购买人私下成交或委托其他中介机构成交的，则丙方应按照如下方式承担责任：</w:t>
      </w:r>
    </w:p>
    <w:p>
      <w:pPr>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丙方仍应按照《“优先卖”服务协议》约定向乙方合作经纪机构支付全部服务费。</w:t>
      </w:r>
    </w:p>
    <w:p>
      <w:pPr>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丙方应继续履行和甲方签订的《“放心买”认购协议》及相关买卖合同文件。</w:t>
      </w:r>
    </w:p>
    <w:p>
      <w:pPr>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7.7丙方的房源成功出售后，丙方主张解除或拒绝履行与甲方的《“放心买”认购协议》的，应按照《“放心买”认购协议》约定承担相应违约责任。</w:t>
      </w:r>
    </w:p>
    <w:p>
      <w:pPr>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7.8丙方未成功出售“出售房源”的，丙方及其利害关系人（包括但不限于配偶、父母、子女、兄弟姐妹等）自本协议解除之日起30日内不得以任何形式及/或通过任何渠道就上述出售房源达成交易,亦不得通过除甲方之外的开发商购买商品房。丙方及其利害关系人违反本条约定的，丙方应分别向甲乙方返还本协议约定的相关款项。丙方尚未缴纳的，甲乙方有权主张要求丙方缴纳。甲乙方尚未退还的，可不再向丙方退还。</w:t>
      </w:r>
    </w:p>
    <w:p>
      <w:pPr>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7.9除本协议另行约定外，丙方违反其在本协议中所作的陈述、任何义务等约定，则甲方有权不予退还房源认购金等房款（已经退还的，甲方有权追回），丙方仍应按照《“优先卖”服务协议》约定向乙方合作经纪机构支付全部服务费。此外，如给甲方、乙方造成损失的，丙方还应另行赔偿。</w:t>
      </w:r>
    </w:p>
    <w:p>
      <w:pPr>
        <w:rPr>
          <w:rFonts w:hint="eastAsia" w:ascii="仿宋_GB2312" w:hAnsi="仿宋_GB2312" w:eastAsia="仿宋_GB2312" w:cs="仿宋_GB2312"/>
          <w:b/>
          <w:bCs/>
          <w:color w:val="000000" w:themeColor="text1"/>
          <w:sz w:val="32"/>
          <w:szCs w:val="32"/>
          <w14:textFill>
            <w14:solidFill>
              <w14:schemeClr w14:val="tx1"/>
            </w14:solidFill>
          </w14:textFill>
        </w:rPr>
      </w:pPr>
      <w:r>
        <w:rPr>
          <w:rFonts w:hint="eastAsia" w:ascii="仿宋_GB2312" w:hAnsi="仿宋_GB2312" w:eastAsia="仿宋_GB2312" w:cs="仿宋_GB2312"/>
          <w:b/>
          <w:bCs/>
          <w:color w:val="000000" w:themeColor="text1"/>
          <w:sz w:val="32"/>
          <w:szCs w:val="32"/>
          <w14:textFill>
            <w14:solidFill>
              <w14:schemeClr w14:val="tx1"/>
            </w14:solidFill>
          </w14:textFill>
        </w:rPr>
        <w:t>第八条 其他事项</w:t>
      </w:r>
    </w:p>
    <w:p>
      <w:pPr>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8.1 本协议生效后，甲、乙、丙三方如对本协议内容进行变更或补充的，应另行签订书面补充协议。补充协议一并作为本协议的组成部分，与本协议具有同等法律效力。</w:t>
      </w:r>
    </w:p>
    <w:p>
      <w:pPr>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8.2 本协议附件一为本协议不可分割的部分，与本协议具有同等效力，丙方及售房客户已确认阅读、知悉附件一的内容。</w:t>
      </w:r>
    </w:p>
    <w:p>
      <w:pPr>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8.3《“放心买”认购协议》《“优先卖”服务协议》如与本协议约定不一致的，以本协议为准。实际使用的协议/文书名称如与本协议约定名称不符,以实际使用的文书名称为准。</w:t>
      </w:r>
    </w:p>
    <w:p>
      <w:pPr>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8.4 本协议如有未尽事宜，由各方先行友好协商解决。协商不成的，任何一方应向原告所在地的人民法院提起诉讼。</w:t>
      </w:r>
    </w:p>
    <w:p>
      <w:pPr>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8.5 本协议合作期限自各方签署完毕之日起至本协议项下全部义务履行完毕之日起止。</w:t>
      </w:r>
    </w:p>
    <w:p>
      <w:pPr>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8.6 各方相互送达与合同有关的文件，应以邮寄或者专差等方式送达至本合同首部约定的联系地址；本合同约定的联系地址亦为履行本协议、解决争议时接收商业文件信函、通知或司法机关(法院、仲裁机构)诉讼、仲裁文书的通讯地址、联系电话。</w:t>
      </w:r>
    </w:p>
    <w:p>
      <w:pPr>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各方应确保各自填写的通讯地址具体、准确无误，且及时履行收件义务。如一方按上述联系地址发送文件给另一方，或争议解决机构按上述联系地址向任何一方送达法律文书，但因如出现邮件拒收、第三方代收、无人签收或被退回等情形的，均视为已送达。</w:t>
      </w:r>
    </w:p>
    <w:p>
      <w:pPr>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在履行本合同及争议解决机构解决各方纠纷过程中，任何一方变更联系地址的，应当自变更之 时 48 小时内书面通知其他方，否则违约一方承担由此产生的全部后果及责任。</w:t>
      </w:r>
    </w:p>
    <w:p>
      <w:pPr>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8.7若任何一方因疫情或疫情防控等不可抗力事件而不能履行或迟延履行本协议项下的义务，应根据不可抗力事件的影响，部分或者全部免除其责任，且本协议相关履行期限顺延。</w:t>
      </w:r>
    </w:p>
    <w:p>
      <w:pPr>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 xml:space="preserve">8.8 本协议自三方机构当事人盖章、自然人当事人签字之日起生效。本协议一式叁份，甲、乙、丙三方各执壹份。 </w:t>
      </w:r>
    </w:p>
    <w:p>
      <w:pPr>
        <w:rPr>
          <w:rFonts w:hint="eastAsia" w:ascii="仿宋_GB2312" w:hAnsi="仿宋_GB2312" w:eastAsia="仿宋_GB2312" w:cs="仿宋_GB2312"/>
          <w:color w:val="000000" w:themeColor="text1"/>
          <w:sz w:val="32"/>
          <w:szCs w:val="32"/>
          <w14:textFill>
            <w14:solidFill>
              <w14:schemeClr w14:val="tx1"/>
            </w14:solidFill>
          </w14:textFill>
        </w:rPr>
      </w:pPr>
    </w:p>
    <w:p>
      <w:pPr>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 xml:space="preserve">附件一：“焕新·GO”服务提示书                 </w:t>
      </w:r>
    </w:p>
    <w:p>
      <w:pPr>
        <w:jc w:val="center"/>
        <w:rPr>
          <w:rFonts w:hint="eastAsia" w:ascii="仿宋_GB2312" w:hAnsi="仿宋_GB2312" w:eastAsia="仿宋_GB2312" w:cs="仿宋_GB2312"/>
          <w:b/>
          <w:bCs/>
          <w:color w:val="000000" w:themeColor="text1"/>
          <w:sz w:val="32"/>
          <w:szCs w:val="32"/>
          <w14:textFill>
            <w14:solidFill>
              <w14:schemeClr w14:val="tx1"/>
            </w14:solidFill>
          </w14:textFill>
        </w:rPr>
      </w:pPr>
      <w:r>
        <w:rPr>
          <w:rFonts w:hint="eastAsia" w:ascii="仿宋_GB2312" w:hAnsi="仿宋_GB2312" w:eastAsia="仿宋_GB2312" w:cs="仿宋_GB2312"/>
          <w:b/>
          <w:bCs/>
          <w:color w:val="000000" w:themeColor="text1"/>
          <w:sz w:val="32"/>
          <w:szCs w:val="32"/>
          <w14:textFill>
            <w14:solidFill>
              <w14:schemeClr w14:val="tx1"/>
            </w14:solidFill>
          </w14:textFill>
        </w:rPr>
        <w:t>“焕新·GO”服务提示书</w:t>
      </w:r>
    </w:p>
    <w:p>
      <w:pPr>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尊敬的客户：</w:t>
      </w:r>
    </w:p>
    <w:p>
      <w:pPr>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 xml:space="preserve">您好！ </w:t>
      </w:r>
    </w:p>
    <w:p>
      <w:pPr>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因您现在意欲使用“焕新·GO”服务，委托出售您/相关权利人的二手房，并由您/相关权利人购买新房。请您特别关注下如下事项，</w:t>
      </w:r>
      <w:bookmarkStart w:id="0" w:name="_GoBack"/>
      <w:bookmarkEnd w:id="0"/>
      <w:r>
        <w:rPr>
          <w:rFonts w:hint="eastAsia" w:ascii="仿宋_GB2312" w:hAnsi="仿宋_GB2312" w:eastAsia="仿宋_GB2312" w:cs="仿宋_GB2312"/>
          <w:color w:val="000000" w:themeColor="text1"/>
          <w:sz w:val="32"/>
          <w:szCs w:val="32"/>
          <w14:textFill>
            <w14:solidFill>
              <w14:schemeClr w14:val="tx1"/>
            </w14:solidFill>
          </w14:textFill>
        </w:rPr>
        <w:t>提示如下：</w:t>
      </w:r>
    </w:p>
    <w:p>
      <w:pPr>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一、请您在签署《“焕新·GO”服务协议》《“放心买”认购协议》《“优先卖”服务协议》等“焕新·GO”服务相关协议前进行相关资质核查，包括但不限于：</w:t>
      </w:r>
    </w:p>
    <w:p>
      <w:pPr>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签约资质：请确认您具有完全的民事行为能力，且均具有签约资质，即年满18周岁且精神状态正常；。</w:t>
      </w:r>
    </w:p>
    <w:p>
      <w:pPr>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售房资质：请确认您待出售的房屋符合上市交易条件，具备售房资质，即待出售房屋的房产证满两年或满五年（特价房除外），您对房屋拥有完全所有权和独立的处分权，且交易房屋未存在被查封等限制转让的情形。</w:t>
      </w:r>
    </w:p>
    <w:p>
      <w:pPr>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若您待出售的房屋系夫妻双方的共同财产或存在其他共有人，请注意处分该房屋时需征得配偶或其他共有权人的同意。</w:t>
      </w:r>
    </w:p>
    <w:p>
      <w:pPr>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请确认您待出售的房屋未设立居住权等限制房屋交易的情形。</w:t>
      </w:r>
    </w:p>
    <w:p>
      <w:pPr>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贷款资质：如本次交易非全款交易，请确认您具有贷款资质，了解当地的贷款政策，保证征信等资质符合贷款银行相关要求。</w:t>
      </w:r>
    </w:p>
    <w:p>
      <w:pPr>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若不具备如上资质，会存在合同无效或承担违约责任的的法律风险。</w:t>
      </w:r>
    </w:p>
    <w:p>
      <w:pPr>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二、请您确认具备相关证件材料及信息的真实合法性</w:t>
      </w:r>
    </w:p>
    <w:p>
      <w:pPr>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请您确认，具备以下合法有效证件包括但不限于：身份证件、房产证件、结婚证/离婚证、离婚协议等婚姻证明等，并请确认后续协议签署及流程办理时均可出示相关有效证件。</w:t>
      </w:r>
    </w:p>
    <w:p>
      <w:pPr>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请您确认，您是欲出售二手房房屋的所有权人，即欲出售二手房房屋不动产产权证上登记的房屋所有权人，且不存在异议登记等权利负担情形。</w:t>
      </w:r>
    </w:p>
    <w:p>
      <w:pPr>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三、连环单交易风险</w:t>
      </w:r>
    </w:p>
    <w:p>
      <w:pPr>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请您特别关注，因您使用“焕新·GO”服务本次交易为连环单交易，即您在出售二手房产的同时购买新房，由于交易涉及多个交易方，包括不同的政府部门和银行等机构，容易因为时效问题导致二手房买卖的钱款不能及时到位，从而影响您购买新房的交易不能如约完成，因此请您在签署二手买卖合同、新房认购协议时，着重注意合同中的付款节奏、过户时点等，做好您售房、购房的交易方案，预留合理的办理时间，避免违约。</w:t>
      </w:r>
    </w:p>
    <w:p>
      <w:pPr>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若依据您在相关合同中约定，您的购买新房需向开发商支付的购房款金额高于同时期您出售二手房可获的售房款金额，请您提前确认对于差额部分您可在合同约定的时限内自行筹集完毕，避免因此影响新房交易的履行。</w:t>
      </w:r>
    </w:p>
    <w:p>
      <w:pPr>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“焕新·GO”服务虽为连环单，但二手买卖相关合同及购买新房相关合同为两个独立法律关系，您是无法通过任一笔交易无法完成来主张另一笔交易免责的，需依据对应合同关系单独承担违约责任。</w:t>
      </w:r>
    </w:p>
    <w:p>
      <w:pPr>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四、您与开发商签署的《“放心买”认购协议》、与经纪机构签署的《“优先卖”服务协议》，为两个独立的合同，关于新房认购、退房相关事宜请您与开发商沟通，关于二手房屋买卖等问题请您与经纪机构沟通。</w:t>
      </w:r>
    </w:p>
    <w:p>
      <w:pPr>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请您确认，您已详细阅读完毕本提示书、对充分理解且自愿签署相关协议。</w:t>
      </w:r>
    </w:p>
    <w:p>
      <w:pPr>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祝您顺利完成房屋交易！</w:t>
      </w:r>
    </w:p>
    <w:p>
      <w:pPr>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（以下无正文）</w:t>
      </w:r>
    </w:p>
    <w:p>
      <w:pPr>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（本页为合同签署页）</w:t>
      </w:r>
    </w:p>
    <w:p>
      <w:pPr>
        <w:rPr>
          <w:rFonts w:hint="eastAsia" w:ascii="仿宋_GB2312" w:hAnsi="仿宋_GB2312" w:eastAsia="仿宋_GB2312" w:cs="仿宋_GB2312"/>
          <w:color w:val="000000" w:themeColor="text1"/>
          <w:sz w:val="32"/>
          <w:szCs w:val="32"/>
          <w14:textFill>
            <w14:solidFill>
              <w14:schemeClr w14:val="tx1"/>
            </w14:solidFill>
          </w14:textFill>
        </w:rPr>
      </w:pPr>
    </w:p>
    <w:p>
      <w:pPr>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甲    方：</w:t>
      </w:r>
    </w:p>
    <w:p>
      <w:pPr>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授权代表：</w:t>
      </w:r>
    </w:p>
    <w:p>
      <w:pPr>
        <w:rPr>
          <w:rFonts w:hint="eastAsia" w:ascii="仿宋_GB2312" w:hAnsi="仿宋_GB2312" w:eastAsia="仿宋_GB2312" w:cs="仿宋_GB2312"/>
          <w:color w:val="000000" w:themeColor="text1"/>
          <w:sz w:val="32"/>
          <w:szCs w:val="32"/>
          <w14:textFill>
            <w14:solidFill>
              <w14:schemeClr w14:val="tx1"/>
            </w14:solidFill>
          </w14:textFill>
        </w:rPr>
      </w:pPr>
    </w:p>
    <w:p>
      <w:pPr>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乙    方：</w:t>
      </w:r>
    </w:p>
    <w:p>
      <w:pPr>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 xml:space="preserve">授权代表： </w:t>
      </w:r>
    </w:p>
    <w:p>
      <w:pPr>
        <w:rPr>
          <w:rFonts w:hint="eastAsia" w:ascii="仿宋_GB2312" w:hAnsi="仿宋_GB2312" w:eastAsia="仿宋_GB2312" w:cs="仿宋_GB2312"/>
          <w:color w:val="000000" w:themeColor="text1"/>
          <w:sz w:val="32"/>
          <w:szCs w:val="32"/>
          <w14:textFill>
            <w14:solidFill>
              <w14:schemeClr w14:val="tx1"/>
            </w14:solidFill>
          </w14:textFill>
        </w:rPr>
      </w:pPr>
    </w:p>
    <w:p>
      <w:pPr>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 xml:space="preserve">丙    方：  </w:t>
      </w:r>
    </w:p>
    <w:p>
      <w:pPr>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 xml:space="preserve">                                                    </w:t>
      </w:r>
    </w:p>
    <w:p>
      <w:pPr>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售房客户确认，认可本《“焕新·GO”服务协议》及其附件、其他相关文件的内容，承诺按本协议约定履行。</w:t>
      </w:r>
    </w:p>
    <w:p>
      <w:pPr>
        <w:rPr>
          <w:rFonts w:hint="eastAsia" w:ascii="仿宋_GB2312" w:hAnsi="仿宋_GB2312" w:eastAsia="仿宋_GB2312" w:cs="仿宋_GB2312"/>
          <w:color w:val="000000" w:themeColor="text1"/>
          <w:sz w:val="32"/>
          <w:szCs w:val="32"/>
          <w14:textFill>
            <w14:solidFill>
              <w14:schemeClr w14:val="tx1"/>
            </w14:solidFill>
          </w14:textFill>
        </w:rPr>
      </w:pPr>
    </w:p>
    <w:p>
      <w:pPr>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 xml:space="preserve">售房客户签字：                                                  </w:t>
      </w:r>
    </w:p>
    <w:p>
      <w:pPr>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签订时间：       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2EyYmJmMDM1ZTc3YWEwNjI1ZTdiNTY1N2QyYjEzMGIifQ=="/>
  </w:docVars>
  <w:rsids>
    <w:rsidRoot w:val="321D3FFE"/>
    <w:rsid w:val="02987B74"/>
    <w:rsid w:val="14AF43D7"/>
    <w:rsid w:val="19C27874"/>
    <w:rsid w:val="1B773C99"/>
    <w:rsid w:val="1E803E86"/>
    <w:rsid w:val="20C92D19"/>
    <w:rsid w:val="21D7200F"/>
    <w:rsid w:val="24600AAA"/>
    <w:rsid w:val="2B335B90"/>
    <w:rsid w:val="2B726905"/>
    <w:rsid w:val="2DD12008"/>
    <w:rsid w:val="2F330225"/>
    <w:rsid w:val="309953A3"/>
    <w:rsid w:val="321D3FFE"/>
    <w:rsid w:val="36877708"/>
    <w:rsid w:val="374024B5"/>
    <w:rsid w:val="38E26BF0"/>
    <w:rsid w:val="41A27AEC"/>
    <w:rsid w:val="42507548"/>
    <w:rsid w:val="465D3E1C"/>
    <w:rsid w:val="46E666CD"/>
    <w:rsid w:val="47745A86"/>
    <w:rsid w:val="47977800"/>
    <w:rsid w:val="491C2E98"/>
    <w:rsid w:val="495B57BC"/>
    <w:rsid w:val="4BED5E07"/>
    <w:rsid w:val="571F45DD"/>
    <w:rsid w:val="65943F7F"/>
    <w:rsid w:val="68A45648"/>
    <w:rsid w:val="69D02B99"/>
    <w:rsid w:val="6A8B6AC0"/>
    <w:rsid w:val="6BD8530C"/>
    <w:rsid w:val="700A6939"/>
    <w:rsid w:val="769F401E"/>
    <w:rsid w:val="7E0F3122"/>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autoRedefine/>
    <w:semiHidden/>
    <w:qFormat/>
    <w:uiPriority w:val="0"/>
  </w:style>
  <w:style w:type="table" w:default="1" w:styleId="2">
    <w:name w:val="Normal Table"/>
    <w:autoRedefin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Office_12.1.0.16250_F1E327BC-269C-435d-A152-05C5408002CA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2024-01-30T02:13:00Z</dcterms:created>
  <dc:creator>crystal</dc:creator>
  <cp:lastModifiedBy>crystal</cp:lastModifiedBy>
  <dcterms:modified xsi:type="dcterms:W3CDTF">2024-02-05T00:23:54Z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2052-12.1.0.16250</vt:lpwstr>
  </property>
  <property fmtid="{D5CDD505-2E9C-101B-9397-08002B2CF9AE}" pid="3" name="ICV">
    <vt:lpwstr>AF8ECF4E3CBE46DABB4D2448D4959575_13</vt:lpwstr>
  </property>
</Properties>
</file>